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0730F" w14:textId="1054C296" w:rsidR="005A66FA" w:rsidRPr="00A9193E" w:rsidRDefault="00E90B41" w:rsidP="00A9193E">
      <w:pPr>
        <w:pStyle w:val="Heading1"/>
      </w:pPr>
      <w:bookmarkStart w:id="0" w:name="_Toc15470705"/>
      <w:bookmarkStart w:id="1" w:name="_Toc173751216"/>
      <w:r>
        <w:t>Subsidized Provider Report</w:t>
      </w:r>
      <w:r w:rsidR="009856A1">
        <w:t xml:space="preserve"> (</w:t>
      </w:r>
      <w:r>
        <w:t>SPR</w:t>
      </w:r>
      <w:r w:rsidR="009856A1">
        <w:t>)</w:t>
      </w:r>
      <w:bookmarkEnd w:id="0"/>
      <w:r>
        <w:t xml:space="preserve"> Technical Manual</w:t>
      </w:r>
      <w:bookmarkEnd w:id="1"/>
      <w:r w:rsidR="009856A1">
        <w:t xml:space="preserve"> </w:t>
      </w:r>
      <w:bookmarkStart w:id="2" w:name="_Toc15470707"/>
    </w:p>
    <w:p w14:paraId="40D47168" w14:textId="0C40F784" w:rsidR="00A33153" w:rsidRPr="004B0BB8" w:rsidRDefault="001B4E99" w:rsidP="005A66FA">
      <w:pPr>
        <w:spacing w:after="1440"/>
        <w:rPr>
          <w:rFonts w:cs="Arial"/>
          <w:sz w:val="22"/>
        </w:rPr>
      </w:pPr>
      <w:r w:rsidRPr="004B0BB8">
        <w:rPr>
          <w:rFonts w:cs="Arial"/>
        </w:rPr>
        <w:t>A Guide for Program Staff</w:t>
      </w:r>
      <w:r w:rsidR="0068775B" w:rsidRPr="004B0BB8">
        <w:rPr>
          <w:rFonts w:cs="Arial"/>
        </w:rPr>
        <w:br/>
      </w:r>
      <w:r w:rsidRPr="004B0BB8">
        <w:rPr>
          <w:rFonts w:cs="Arial"/>
        </w:rPr>
        <w:t xml:space="preserve">Version </w:t>
      </w:r>
      <w:r w:rsidR="00581B72" w:rsidRPr="004B0BB8">
        <w:rPr>
          <w:rFonts w:cs="Arial"/>
        </w:rPr>
        <w:t>3</w:t>
      </w:r>
      <w:r w:rsidRPr="004B0BB8">
        <w:rPr>
          <w:rFonts w:cs="Arial"/>
        </w:rPr>
        <w:t>.</w:t>
      </w:r>
      <w:r w:rsidR="007A6BCC">
        <w:rPr>
          <w:rFonts w:cs="Arial"/>
        </w:rPr>
        <w:t>2</w:t>
      </w:r>
      <w:r w:rsidR="0068775B" w:rsidRPr="004B0BB8">
        <w:rPr>
          <w:rFonts w:cs="Arial"/>
        </w:rPr>
        <w:br/>
      </w:r>
      <w:r w:rsidR="007A6BCC">
        <w:rPr>
          <w:rFonts w:cs="Arial"/>
        </w:rPr>
        <w:t>March</w:t>
      </w:r>
      <w:r w:rsidR="007A6BCC" w:rsidRPr="004B0BB8">
        <w:rPr>
          <w:rFonts w:cs="Arial"/>
        </w:rPr>
        <w:t xml:space="preserve"> </w:t>
      </w:r>
      <w:r w:rsidR="00CB6267" w:rsidRPr="004B0BB8">
        <w:rPr>
          <w:rFonts w:cs="Arial"/>
        </w:rPr>
        <w:t>20</w:t>
      </w:r>
      <w:bookmarkEnd w:id="2"/>
      <w:r w:rsidR="009A7D6E" w:rsidRPr="004B0BB8">
        <w:rPr>
          <w:rFonts w:cs="Arial"/>
        </w:rPr>
        <w:t>2</w:t>
      </w:r>
      <w:r w:rsidR="007A6BCC">
        <w:rPr>
          <w:rFonts w:cs="Arial"/>
        </w:rPr>
        <w:t>4</w:t>
      </w:r>
    </w:p>
    <w:p w14:paraId="310F80BE" w14:textId="103064DA" w:rsidR="00A33153" w:rsidRPr="004B0BB8" w:rsidRDefault="003568E2" w:rsidP="001B4E99">
      <w:pPr>
        <w:tabs>
          <w:tab w:val="left" w:pos="1395"/>
        </w:tabs>
        <w:contextualSpacing/>
        <w:jc w:val="right"/>
        <w:rPr>
          <w:rFonts w:cs="Arial"/>
          <w:sz w:val="22"/>
        </w:rPr>
      </w:pPr>
      <w:bookmarkStart w:id="3" w:name="_Toc526153946"/>
      <w:bookmarkStart w:id="4" w:name="_Toc10556700"/>
      <w:bookmarkStart w:id="5" w:name="_Toc10611173"/>
      <w:bookmarkStart w:id="6" w:name="_Toc11332597"/>
      <w:bookmarkStart w:id="7" w:name="_Toc12603337"/>
      <w:r w:rsidRPr="004B0BB8">
        <w:rPr>
          <w:rFonts w:cs="Arial"/>
          <w:noProof/>
        </w:rPr>
        <w:drawing>
          <wp:inline distT="0" distB="0" distL="0" distR="0" wp14:anchorId="6A04397B" wp14:editId="3FE16893">
            <wp:extent cx="1828800" cy="1828800"/>
            <wp:effectExtent l="0" t="0" r="0" b="0"/>
            <wp:docPr id="2" name="Picture 1" descr="CDE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DE Seal&#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bookmarkEnd w:id="3"/>
      <w:bookmarkEnd w:id="4"/>
      <w:bookmarkEnd w:id="5"/>
      <w:bookmarkEnd w:id="6"/>
      <w:bookmarkEnd w:id="7"/>
    </w:p>
    <w:p w14:paraId="4676691A" w14:textId="57329BE2" w:rsidR="00581B72" w:rsidRPr="004B0BB8" w:rsidRDefault="00581B72" w:rsidP="001B4E99">
      <w:pPr>
        <w:tabs>
          <w:tab w:val="left" w:pos="1395"/>
        </w:tabs>
        <w:contextualSpacing/>
        <w:jc w:val="right"/>
        <w:rPr>
          <w:rFonts w:cs="Arial"/>
        </w:rPr>
      </w:pPr>
      <w:r w:rsidRPr="004B0BB8">
        <w:rPr>
          <w:rFonts w:cs="Arial"/>
        </w:rPr>
        <w:t>California Department of Education</w:t>
      </w:r>
    </w:p>
    <w:p w14:paraId="46F90D5E" w14:textId="07CFB599" w:rsidR="001B4E99" w:rsidRPr="004B0BB8" w:rsidRDefault="009856A1" w:rsidP="001B4E99">
      <w:pPr>
        <w:tabs>
          <w:tab w:val="left" w:pos="1395"/>
        </w:tabs>
        <w:contextualSpacing/>
        <w:jc w:val="right"/>
        <w:rPr>
          <w:rFonts w:cs="Arial"/>
        </w:rPr>
      </w:pPr>
      <w:r w:rsidRPr="004B0BB8">
        <w:rPr>
          <w:rFonts w:cs="Arial"/>
        </w:rPr>
        <w:t>E</w:t>
      </w:r>
      <w:r w:rsidR="001B4E99" w:rsidRPr="004B0BB8">
        <w:rPr>
          <w:rFonts w:cs="Arial"/>
        </w:rPr>
        <w:t xml:space="preserve">arly </w:t>
      </w:r>
      <w:r w:rsidR="00BE3E11" w:rsidRPr="004B0BB8">
        <w:rPr>
          <w:rFonts w:cs="Arial"/>
        </w:rPr>
        <w:t>Education</w:t>
      </w:r>
      <w:r w:rsidR="00CB6267" w:rsidRPr="004B0BB8">
        <w:rPr>
          <w:rFonts w:cs="Arial"/>
        </w:rPr>
        <w:t xml:space="preserve"> Division</w:t>
      </w:r>
    </w:p>
    <w:p w14:paraId="3E210904" w14:textId="77777777" w:rsidR="001B4E99" w:rsidRPr="004B0BB8" w:rsidRDefault="001B4E99" w:rsidP="001B4E99">
      <w:pPr>
        <w:tabs>
          <w:tab w:val="left" w:pos="1395"/>
        </w:tabs>
        <w:contextualSpacing/>
        <w:jc w:val="right"/>
        <w:rPr>
          <w:rFonts w:cs="Arial"/>
        </w:rPr>
      </w:pPr>
      <w:r w:rsidRPr="004B0BB8">
        <w:rPr>
          <w:rFonts w:cs="Arial"/>
        </w:rPr>
        <w:t>1430 N Street, Suite 3410</w:t>
      </w:r>
    </w:p>
    <w:p w14:paraId="1463A51D" w14:textId="77777777" w:rsidR="001B4E99" w:rsidRPr="004B0BB8" w:rsidRDefault="001B4E99" w:rsidP="00FA53A0">
      <w:pPr>
        <w:tabs>
          <w:tab w:val="left" w:pos="1395"/>
        </w:tabs>
        <w:spacing w:after="240"/>
        <w:jc w:val="right"/>
        <w:rPr>
          <w:rFonts w:cs="Arial"/>
        </w:rPr>
      </w:pPr>
      <w:r w:rsidRPr="004B0BB8">
        <w:rPr>
          <w:rFonts w:cs="Arial"/>
        </w:rPr>
        <w:t>Sacramento, CA 95814-5901</w:t>
      </w:r>
    </w:p>
    <w:p w14:paraId="3BD82C79" w14:textId="43BE24B3" w:rsidR="005A66FA" w:rsidRPr="00FA53A0" w:rsidRDefault="001B4E99" w:rsidP="005A66FA">
      <w:pPr>
        <w:tabs>
          <w:tab w:val="left" w:pos="1395"/>
        </w:tabs>
        <w:spacing w:after="1920"/>
        <w:contextualSpacing/>
        <w:jc w:val="right"/>
        <w:rPr>
          <w:rStyle w:val="Hyperlink"/>
          <w:rFonts w:cs="Arial"/>
          <w:color w:val="auto"/>
        </w:rPr>
      </w:pPr>
      <w:r w:rsidRPr="004B0BB8">
        <w:rPr>
          <w:rFonts w:cs="Arial"/>
        </w:rPr>
        <w:t xml:space="preserve">Email Support: </w:t>
      </w:r>
      <w:hyperlink r:id="rId9" w:history="1">
        <w:r w:rsidRPr="004B0BB8">
          <w:rPr>
            <w:rStyle w:val="Hyperlink"/>
            <w:rFonts w:cs="Arial"/>
          </w:rPr>
          <w:t>CDMIS@cde.ca.gov</w:t>
        </w:r>
      </w:hyperlink>
      <w:bookmarkStart w:id="8" w:name="_Toc526160996"/>
      <w:bookmarkStart w:id="9" w:name="_Toc10556703"/>
      <w:bookmarkStart w:id="10" w:name="_Toc10611175"/>
    </w:p>
    <w:p w14:paraId="78661CF2" w14:textId="5BC5B32E" w:rsidR="005A66FA" w:rsidRPr="004B0BB8" w:rsidRDefault="00581B72" w:rsidP="005A66FA">
      <w:pPr>
        <w:tabs>
          <w:tab w:val="left" w:pos="1395"/>
        </w:tabs>
        <w:spacing w:before="1440"/>
        <w:contextualSpacing/>
        <w:jc w:val="right"/>
        <w:rPr>
          <w:rFonts w:cs="Arial"/>
        </w:rPr>
      </w:pPr>
      <w:r w:rsidRPr="004B0BB8">
        <w:rPr>
          <w:rFonts w:cs="Arial"/>
        </w:rPr>
        <w:t xml:space="preserve">Email Support: </w:t>
      </w:r>
      <w:hyperlink r:id="rId10" w:history="1">
        <w:r w:rsidRPr="004E5FA7">
          <w:rPr>
            <w:rStyle w:val="Hyperlink"/>
            <w:rFonts w:cs="Arial"/>
          </w:rPr>
          <w:t>CDMIS@dss.ca.gov</w:t>
        </w:r>
      </w:hyperlink>
    </w:p>
    <w:p w14:paraId="1B7C79EC" w14:textId="77777777" w:rsidR="005A66FA" w:rsidRPr="004B0BB8" w:rsidRDefault="003568E2" w:rsidP="005A66FA">
      <w:pPr>
        <w:tabs>
          <w:tab w:val="left" w:pos="1395"/>
        </w:tabs>
        <w:spacing w:before="1440"/>
        <w:contextualSpacing/>
        <w:jc w:val="right"/>
        <w:rPr>
          <w:rFonts w:cs="Arial"/>
        </w:rPr>
      </w:pPr>
      <w:r w:rsidRPr="004B0BB8">
        <w:rPr>
          <w:rFonts w:cs="Arial"/>
        </w:rPr>
        <w:t>California Department of Education</w:t>
      </w:r>
    </w:p>
    <w:p w14:paraId="58BFC2E7" w14:textId="6892C976" w:rsidR="003568E2" w:rsidRPr="004B0BB8" w:rsidRDefault="003568E2" w:rsidP="005A66FA">
      <w:pPr>
        <w:tabs>
          <w:tab w:val="left" w:pos="1395"/>
        </w:tabs>
        <w:spacing w:before="1440"/>
        <w:contextualSpacing/>
        <w:jc w:val="right"/>
        <w:rPr>
          <w:rFonts w:cs="Arial"/>
        </w:rPr>
      </w:pPr>
      <w:r w:rsidRPr="004B0BB8">
        <w:rPr>
          <w:rFonts w:cs="Arial"/>
        </w:rPr>
        <w:br w:type="page"/>
      </w:r>
    </w:p>
    <w:sdt>
      <w:sdtPr>
        <w:rPr>
          <w:rFonts w:asciiTheme="minorHAnsi" w:eastAsiaTheme="minorEastAsia" w:hAnsiTheme="minorHAnsi" w:cstheme="minorBidi"/>
          <w:b/>
          <w:bCs/>
          <w:smallCaps/>
          <w:color w:val="auto"/>
          <w:sz w:val="20"/>
          <w:szCs w:val="20"/>
        </w:rPr>
        <w:id w:val="1074130991"/>
        <w:docPartObj>
          <w:docPartGallery w:val="Table of Contents"/>
          <w:docPartUnique/>
        </w:docPartObj>
      </w:sdtPr>
      <w:sdtEndPr>
        <w:rPr>
          <w:rFonts w:ascii="Arial" w:eastAsiaTheme="minorHAnsi" w:hAnsi="Arial" w:cs="Arial"/>
          <w:b w:val="0"/>
          <w:bCs w:val="0"/>
          <w:smallCaps w:val="0"/>
          <w:sz w:val="24"/>
          <w:szCs w:val="36"/>
        </w:rPr>
      </w:sdtEndPr>
      <w:sdtContent>
        <w:p w14:paraId="63C8F56A" w14:textId="55633D89" w:rsidR="00E90B41" w:rsidRPr="000B4243" w:rsidRDefault="00FA53A0" w:rsidP="00980044">
          <w:pPr>
            <w:pStyle w:val="TOCHeading"/>
            <w:rPr>
              <w:rStyle w:val="Heading2Char"/>
              <w:rFonts w:cs="Arial"/>
              <w:b w:val="0"/>
              <w:bCs/>
              <w:color w:val="auto"/>
              <w:sz w:val="24"/>
              <w:szCs w:val="24"/>
            </w:rPr>
          </w:pPr>
          <w:r>
            <w:rPr>
              <w:rStyle w:val="Heading2Char"/>
              <w:rFonts w:cs="Arial"/>
              <w:b w:val="0"/>
              <w:bCs/>
              <w:color w:val="auto"/>
              <w:sz w:val="24"/>
              <w:szCs w:val="24"/>
            </w:rPr>
            <w:t>Table of C</w:t>
          </w:r>
          <w:r w:rsidR="00E90B41" w:rsidRPr="000B4243">
            <w:rPr>
              <w:rStyle w:val="Heading2Char"/>
              <w:rFonts w:cs="Arial"/>
              <w:b w:val="0"/>
              <w:bCs/>
              <w:color w:val="auto"/>
              <w:sz w:val="24"/>
              <w:szCs w:val="24"/>
            </w:rPr>
            <w:t>ontents</w:t>
          </w:r>
        </w:p>
        <w:p w14:paraId="0F3A0501" w14:textId="5FC6711F" w:rsidR="00FA53A0" w:rsidRDefault="00FA53A0">
          <w:pPr>
            <w:pStyle w:val="TOC1"/>
            <w:rPr>
              <w:rFonts w:asciiTheme="minorHAnsi" w:eastAsiaTheme="minorEastAsia" w:hAnsiTheme="minorHAnsi" w:cstheme="minorBidi"/>
              <w:b w:val="0"/>
              <w:bCs w:val="0"/>
              <w:kern w:val="2"/>
              <w:szCs w:val="24"/>
              <w14:ligatures w14:val="standardContextual"/>
            </w:rPr>
          </w:pPr>
          <w:r>
            <w:fldChar w:fldCharType="begin"/>
          </w:r>
          <w:r>
            <w:instrText xml:space="preserve"> TOC \o "1-3" \h \z \u </w:instrText>
          </w:r>
          <w:r>
            <w:fldChar w:fldCharType="separate"/>
          </w:r>
          <w:hyperlink w:anchor="_Toc173751216" w:history="1">
            <w:r w:rsidRPr="007D3D3D">
              <w:rPr>
                <w:rStyle w:val="Hyperlink"/>
              </w:rPr>
              <w:t>Subsidized Provider Report (SPR) Technical Manual</w:t>
            </w:r>
            <w:r>
              <w:rPr>
                <w:webHidden/>
              </w:rPr>
              <w:tab/>
            </w:r>
            <w:r>
              <w:rPr>
                <w:webHidden/>
              </w:rPr>
              <w:fldChar w:fldCharType="begin"/>
            </w:r>
            <w:r>
              <w:rPr>
                <w:webHidden/>
              </w:rPr>
              <w:instrText xml:space="preserve"> PAGEREF _Toc173751216 \h </w:instrText>
            </w:r>
            <w:r>
              <w:rPr>
                <w:webHidden/>
              </w:rPr>
            </w:r>
            <w:r>
              <w:rPr>
                <w:webHidden/>
              </w:rPr>
              <w:fldChar w:fldCharType="separate"/>
            </w:r>
            <w:r>
              <w:rPr>
                <w:webHidden/>
              </w:rPr>
              <w:t>1</w:t>
            </w:r>
            <w:r>
              <w:rPr>
                <w:webHidden/>
              </w:rPr>
              <w:fldChar w:fldCharType="end"/>
            </w:r>
          </w:hyperlink>
        </w:p>
        <w:p w14:paraId="3FDEC045" w14:textId="55937E0C" w:rsidR="00FA53A0" w:rsidRDefault="00000000">
          <w:pPr>
            <w:pStyle w:val="TOC2"/>
            <w:rPr>
              <w:rFonts w:asciiTheme="minorHAnsi" w:eastAsiaTheme="minorEastAsia" w:hAnsiTheme="minorHAnsi" w:cstheme="minorBidi"/>
              <w:noProof/>
              <w:kern w:val="2"/>
              <w:szCs w:val="24"/>
              <w14:ligatures w14:val="standardContextual"/>
            </w:rPr>
          </w:pPr>
          <w:hyperlink w:anchor="_Toc173751217" w:history="1">
            <w:r w:rsidR="00FA53A0" w:rsidRPr="007D3D3D">
              <w:rPr>
                <w:rStyle w:val="Hyperlink"/>
                <w:noProof/>
              </w:rPr>
              <w:t>Acronyms</w:t>
            </w:r>
            <w:r w:rsidR="00FA53A0">
              <w:rPr>
                <w:noProof/>
                <w:webHidden/>
              </w:rPr>
              <w:tab/>
            </w:r>
            <w:r w:rsidR="00FA53A0">
              <w:rPr>
                <w:noProof/>
                <w:webHidden/>
              </w:rPr>
              <w:fldChar w:fldCharType="begin"/>
            </w:r>
            <w:r w:rsidR="00FA53A0">
              <w:rPr>
                <w:noProof/>
                <w:webHidden/>
              </w:rPr>
              <w:instrText xml:space="preserve"> PAGEREF _Toc173751217 \h </w:instrText>
            </w:r>
            <w:r w:rsidR="00FA53A0">
              <w:rPr>
                <w:noProof/>
                <w:webHidden/>
              </w:rPr>
            </w:r>
            <w:r w:rsidR="00FA53A0">
              <w:rPr>
                <w:noProof/>
                <w:webHidden/>
              </w:rPr>
              <w:fldChar w:fldCharType="separate"/>
            </w:r>
            <w:r w:rsidR="00FA53A0">
              <w:rPr>
                <w:noProof/>
                <w:webHidden/>
              </w:rPr>
              <w:t>3</w:t>
            </w:r>
            <w:r w:rsidR="00FA53A0">
              <w:rPr>
                <w:noProof/>
                <w:webHidden/>
              </w:rPr>
              <w:fldChar w:fldCharType="end"/>
            </w:r>
          </w:hyperlink>
        </w:p>
        <w:p w14:paraId="5F82E6CA" w14:textId="083234A3" w:rsidR="00FA53A0" w:rsidRDefault="00000000">
          <w:pPr>
            <w:pStyle w:val="TOC2"/>
            <w:rPr>
              <w:rFonts w:asciiTheme="minorHAnsi" w:eastAsiaTheme="minorEastAsia" w:hAnsiTheme="minorHAnsi" w:cstheme="minorBidi"/>
              <w:noProof/>
              <w:kern w:val="2"/>
              <w:szCs w:val="24"/>
              <w14:ligatures w14:val="standardContextual"/>
            </w:rPr>
          </w:pPr>
          <w:hyperlink w:anchor="_Toc173751218" w:history="1">
            <w:r w:rsidR="00FA53A0" w:rsidRPr="007D3D3D">
              <w:rPr>
                <w:rStyle w:val="Hyperlink"/>
                <w:noProof/>
              </w:rPr>
              <w:t>Glossary</w:t>
            </w:r>
            <w:r w:rsidR="00FA53A0">
              <w:rPr>
                <w:noProof/>
                <w:webHidden/>
              </w:rPr>
              <w:tab/>
            </w:r>
            <w:r w:rsidR="00FA53A0">
              <w:rPr>
                <w:noProof/>
                <w:webHidden/>
              </w:rPr>
              <w:fldChar w:fldCharType="begin"/>
            </w:r>
            <w:r w:rsidR="00FA53A0">
              <w:rPr>
                <w:noProof/>
                <w:webHidden/>
              </w:rPr>
              <w:instrText xml:space="preserve"> PAGEREF _Toc173751218 \h </w:instrText>
            </w:r>
            <w:r w:rsidR="00FA53A0">
              <w:rPr>
                <w:noProof/>
                <w:webHidden/>
              </w:rPr>
            </w:r>
            <w:r w:rsidR="00FA53A0">
              <w:rPr>
                <w:noProof/>
                <w:webHidden/>
              </w:rPr>
              <w:fldChar w:fldCharType="separate"/>
            </w:r>
            <w:r w:rsidR="00FA53A0">
              <w:rPr>
                <w:noProof/>
                <w:webHidden/>
              </w:rPr>
              <w:t>4</w:t>
            </w:r>
            <w:r w:rsidR="00FA53A0">
              <w:rPr>
                <w:noProof/>
                <w:webHidden/>
              </w:rPr>
              <w:fldChar w:fldCharType="end"/>
            </w:r>
          </w:hyperlink>
        </w:p>
        <w:p w14:paraId="3BDCB76A" w14:textId="2DA1B351" w:rsidR="00FA53A0" w:rsidRDefault="00000000">
          <w:pPr>
            <w:pStyle w:val="TOC2"/>
            <w:rPr>
              <w:rFonts w:asciiTheme="minorHAnsi" w:eastAsiaTheme="minorEastAsia" w:hAnsiTheme="minorHAnsi" w:cstheme="minorBidi"/>
              <w:noProof/>
              <w:kern w:val="2"/>
              <w:szCs w:val="24"/>
              <w14:ligatures w14:val="standardContextual"/>
            </w:rPr>
          </w:pPr>
          <w:hyperlink w:anchor="_Toc173751219" w:history="1">
            <w:r w:rsidR="00FA53A0" w:rsidRPr="007D3D3D">
              <w:rPr>
                <w:rStyle w:val="Hyperlink"/>
                <w:rFonts w:eastAsia="Times New Roman"/>
                <w:noProof/>
              </w:rPr>
              <w:t>Revision History</w:t>
            </w:r>
            <w:r w:rsidR="00FA53A0">
              <w:rPr>
                <w:noProof/>
                <w:webHidden/>
              </w:rPr>
              <w:tab/>
            </w:r>
            <w:r w:rsidR="00FA53A0">
              <w:rPr>
                <w:noProof/>
                <w:webHidden/>
              </w:rPr>
              <w:fldChar w:fldCharType="begin"/>
            </w:r>
            <w:r w:rsidR="00FA53A0">
              <w:rPr>
                <w:noProof/>
                <w:webHidden/>
              </w:rPr>
              <w:instrText xml:space="preserve"> PAGEREF _Toc173751219 \h </w:instrText>
            </w:r>
            <w:r w:rsidR="00FA53A0">
              <w:rPr>
                <w:noProof/>
                <w:webHidden/>
              </w:rPr>
            </w:r>
            <w:r w:rsidR="00FA53A0">
              <w:rPr>
                <w:noProof/>
                <w:webHidden/>
              </w:rPr>
              <w:fldChar w:fldCharType="separate"/>
            </w:r>
            <w:r w:rsidR="00FA53A0">
              <w:rPr>
                <w:noProof/>
                <w:webHidden/>
              </w:rPr>
              <w:t>5</w:t>
            </w:r>
            <w:r w:rsidR="00FA53A0">
              <w:rPr>
                <w:noProof/>
                <w:webHidden/>
              </w:rPr>
              <w:fldChar w:fldCharType="end"/>
            </w:r>
          </w:hyperlink>
        </w:p>
        <w:p w14:paraId="1D7523CB" w14:textId="7CC9F18E" w:rsidR="00FA53A0" w:rsidRDefault="00000000">
          <w:pPr>
            <w:pStyle w:val="TOC2"/>
            <w:rPr>
              <w:rFonts w:asciiTheme="minorHAnsi" w:eastAsiaTheme="minorEastAsia" w:hAnsiTheme="minorHAnsi" w:cstheme="minorBidi"/>
              <w:noProof/>
              <w:kern w:val="2"/>
              <w:szCs w:val="24"/>
              <w14:ligatures w14:val="standardContextual"/>
            </w:rPr>
          </w:pPr>
          <w:hyperlink w:anchor="_Toc173751220" w:history="1">
            <w:r w:rsidR="00FA53A0" w:rsidRPr="007D3D3D">
              <w:rPr>
                <w:rStyle w:val="Hyperlink"/>
                <w:noProof/>
              </w:rPr>
              <w:t>Section Summary</w:t>
            </w:r>
            <w:r w:rsidR="00FA53A0">
              <w:rPr>
                <w:noProof/>
                <w:webHidden/>
              </w:rPr>
              <w:tab/>
            </w:r>
            <w:r w:rsidR="00FA53A0">
              <w:rPr>
                <w:noProof/>
                <w:webHidden/>
              </w:rPr>
              <w:fldChar w:fldCharType="begin"/>
            </w:r>
            <w:r w:rsidR="00FA53A0">
              <w:rPr>
                <w:noProof/>
                <w:webHidden/>
              </w:rPr>
              <w:instrText xml:space="preserve"> PAGEREF _Toc173751220 \h </w:instrText>
            </w:r>
            <w:r w:rsidR="00FA53A0">
              <w:rPr>
                <w:noProof/>
                <w:webHidden/>
              </w:rPr>
            </w:r>
            <w:r w:rsidR="00FA53A0">
              <w:rPr>
                <w:noProof/>
                <w:webHidden/>
              </w:rPr>
              <w:fldChar w:fldCharType="separate"/>
            </w:r>
            <w:r w:rsidR="00FA53A0">
              <w:rPr>
                <w:noProof/>
                <w:webHidden/>
              </w:rPr>
              <w:t>6</w:t>
            </w:r>
            <w:r w:rsidR="00FA53A0">
              <w:rPr>
                <w:noProof/>
                <w:webHidden/>
              </w:rPr>
              <w:fldChar w:fldCharType="end"/>
            </w:r>
          </w:hyperlink>
        </w:p>
        <w:p w14:paraId="31EAE4C2" w14:textId="00FD80C9" w:rsidR="00FA53A0" w:rsidRDefault="00000000">
          <w:pPr>
            <w:pStyle w:val="TOC2"/>
            <w:rPr>
              <w:rFonts w:asciiTheme="minorHAnsi" w:eastAsiaTheme="minorEastAsia" w:hAnsiTheme="minorHAnsi" w:cstheme="minorBidi"/>
              <w:noProof/>
              <w:kern w:val="2"/>
              <w:szCs w:val="24"/>
              <w14:ligatures w14:val="standardContextual"/>
            </w:rPr>
          </w:pPr>
          <w:hyperlink w:anchor="_Toc173751221" w:history="1">
            <w:r w:rsidR="00FA53A0" w:rsidRPr="007D3D3D">
              <w:rPr>
                <w:rStyle w:val="Hyperlink"/>
                <w:noProof/>
              </w:rPr>
              <w:t>Section A: Overview</w:t>
            </w:r>
            <w:r w:rsidR="00FA53A0">
              <w:rPr>
                <w:noProof/>
                <w:webHidden/>
              </w:rPr>
              <w:tab/>
            </w:r>
            <w:r w:rsidR="00FA53A0">
              <w:rPr>
                <w:noProof/>
                <w:webHidden/>
              </w:rPr>
              <w:fldChar w:fldCharType="begin"/>
            </w:r>
            <w:r w:rsidR="00FA53A0">
              <w:rPr>
                <w:noProof/>
                <w:webHidden/>
              </w:rPr>
              <w:instrText xml:space="preserve"> PAGEREF _Toc173751221 \h </w:instrText>
            </w:r>
            <w:r w:rsidR="00FA53A0">
              <w:rPr>
                <w:noProof/>
                <w:webHidden/>
              </w:rPr>
            </w:r>
            <w:r w:rsidR="00FA53A0">
              <w:rPr>
                <w:noProof/>
                <w:webHidden/>
              </w:rPr>
              <w:fldChar w:fldCharType="separate"/>
            </w:r>
            <w:r w:rsidR="00FA53A0">
              <w:rPr>
                <w:noProof/>
                <w:webHidden/>
              </w:rPr>
              <w:t>6</w:t>
            </w:r>
            <w:r w:rsidR="00FA53A0">
              <w:rPr>
                <w:noProof/>
                <w:webHidden/>
              </w:rPr>
              <w:fldChar w:fldCharType="end"/>
            </w:r>
          </w:hyperlink>
        </w:p>
        <w:p w14:paraId="1B56C14B" w14:textId="5EA93D06" w:rsidR="00FA53A0" w:rsidRDefault="00000000">
          <w:pPr>
            <w:pStyle w:val="TOC2"/>
            <w:rPr>
              <w:rFonts w:asciiTheme="minorHAnsi" w:eastAsiaTheme="minorEastAsia" w:hAnsiTheme="minorHAnsi" w:cstheme="minorBidi"/>
              <w:noProof/>
              <w:kern w:val="2"/>
              <w:szCs w:val="24"/>
              <w14:ligatures w14:val="standardContextual"/>
            </w:rPr>
          </w:pPr>
          <w:hyperlink w:anchor="_Toc173751222" w:history="1">
            <w:r w:rsidR="00FA53A0" w:rsidRPr="007D3D3D">
              <w:rPr>
                <w:rStyle w:val="Hyperlink"/>
                <w:noProof/>
              </w:rPr>
              <w:t>Section B: Report Schedule</w:t>
            </w:r>
            <w:r w:rsidR="00FA53A0">
              <w:rPr>
                <w:noProof/>
                <w:webHidden/>
              </w:rPr>
              <w:tab/>
            </w:r>
            <w:r w:rsidR="00FA53A0">
              <w:rPr>
                <w:noProof/>
                <w:webHidden/>
              </w:rPr>
              <w:fldChar w:fldCharType="begin"/>
            </w:r>
            <w:r w:rsidR="00FA53A0">
              <w:rPr>
                <w:noProof/>
                <w:webHidden/>
              </w:rPr>
              <w:instrText xml:space="preserve"> PAGEREF _Toc173751222 \h </w:instrText>
            </w:r>
            <w:r w:rsidR="00FA53A0">
              <w:rPr>
                <w:noProof/>
                <w:webHidden/>
              </w:rPr>
            </w:r>
            <w:r w:rsidR="00FA53A0">
              <w:rPr>
                <w:noProof/>
                <w:webHidden/>
              </w:rPr>
              <w:fldChar w:fldCharType="separate"/>
            </w:r>
            <w:r w:rsidR="00FA53A0">
              <w:rPr>
                <w:noProof/>
                <w:webHidden/>
              </w:rPr>
              <w:t>7</w:t>
            </w:r>
            <w:r w:rsidR="00FA53A0">
              <w:rPr>
                <w:noProof/>
                <w:webHidden/>
              </w:rPr>
              <w:fldChar w:fldCharType="end"/>
            </w:r>
          </w:hyperlink>
        </w:p>
        <w:p w14:paraId="6A42136A" w14:textId="1BAD7C05" w:rsidR="00FA53A0" w:rsidRDefault="00000000">
          <w:pPr>
            <w:pStyle w:val="TOC2"/>
            <w:rPr>
              <w:rFonts w:asciiTheme="minorHAnsi" w:eastAsiaTheme="minorEastAsia" w:hAnsiTheme="minorHAnsi" w:cstheme="minorBidi"/>
              <w:noProof/>
              <w:kern w:val="2"/>
              <w:szCs w:val="24"/>
              <w14:ligatures w14:val="standardContextual"/>
            </w:rPr>
          </w:pPr>
          <w:hyperlink w:anchor="_Toc173751223" w:history="1">
            <w:r w:rsidR="00FA53A0" w:rsidRPr="007D3D3D">
              <w:rPr>
                <w:rStyle w:val="Hyperlink"/>
                <w:noProof/>
              </w:rPr>
              <w:t>Section C: SPR File Technical Description</w:t>
            </w:r>
            <w:r w:rsidR="00FA53A0">
              <w:rPr>
                <w:noProof/>
                <w:webHidden/>
              </w:rPr>
              <w:tab/>
            </w:r>
            <w:r w:rsidR="00FA53A0">
              <w:rPr>
                <w:noProof/>
                <w:webHidden/>
              </w:rPr>
              <w:fldChar w:fldCharType="begin"/>
            </w:r>
            <w:r w:rsidR="00FA53A0">
              <w:rPr>
                <w:noProof/>
                <w:webHidden/>
              </w:rPr>
              <w:instrText xml:space="preserve"> PAGEREF _Toc173751223 \h </w:instrText>
            </w:r>
            <w:r w:rsidR="00FA53A0">
              <w:rPr>
                <w:noProof/>
                <w:webHidden/>
              </w:rPr>
            </w:r>
            <w:r w:rsidR="00FA53A0">
              <w:rPr>
                <w:noProof/>
                <w:webHidden/>
              </w:rPr>
              <w:fldChar w:fldCharType="separate"/>
            </w:r>
            <w:r w:rsidR="00FA53A0">
              <w:rPr>
                <w:noProof/>
                <w:webHidden/>
              </w:rPr>
              <w:t>7</w:t>
            </w:r>
            <w:r w:rsidR="00FA53A0">
              <w:rPr>
                <w:noProof/>
                <w:webHidden/>
              </w:rPr>
              <w:fldChar w:fldCharType="end"/>
            </w:r>
          </w:hyperlink>
        </w:p>
        <w:p w14:paraId="03EFBA0E" w14:textId="3896D6BD" w:rsidR="00FA53A0" w:rsidRDefault="00000000">
          <w:pPr>
            <w:pStyle w:val="TOC2"/>
            <w:rPr>
              <w:rFonts w:asciiTheme="minorHAnsi" w:eastAsiaTheme="minorEastAsia" w:hAnsiTheme="minorHAnsi" w:cstheme="minorBidi"/>
              <w:noProof/>
              <w:kern w:val="2"/>
              <w:szCs w:val="24"/>
              <w14:ligatures w14:val="standardContextual"/>
            </w:rPr>
          </w:pPr>
          <w:hyperlink w:anchor="_Toc173751224" w:history="1">
            <w:r w:rsidR="00FA53A0" w:rsidRPr="007D3D3D">
              <w:rPr>
                <w:rStyle w:val="Hyperlink"/>
                <w:noProof/>
              </w:rPr>
              <w:t>Section D: SPR File Format Specifications</w:t>
            </w:r>
            <w:r w:rsidR="00FA53A0">
              <w:rPr>
                <w:noProof/>
                <w:webHidden/>
              </w:rPr>
              <w:tab/>
            </w:r>
            <w:r w:rsidR="00FA53A0">
              <w:rPr>
                <w:noProof/>
                <w:webHidden/>
              </w:rPr>
              <w:fldChar w:fldCharType="begin"/>
            </w:r>
            <w:r w:rsidR="00FA53A0">
              <w:rPr>
                <w:noProof/>
                <w:webHidden/>
              </w:rPr>
              <w:instrText xml:space="preserve"> PAGEREF _Toc173751224 \h </w:instrText>
            </w:r>
            <w:r w:rsidR="00FA53A0">
              <w:rPr>
                <w:noProof/>
                <w:webHidden/>
              </w:rPr>
            </w:r>
            <w:r w:rsidR="00FA53A0">
              <w:rPr>
                <w:noProof/>
                <w:webHidden/>
              </w:rPr>
              <w:fldChar w:fldCharType="separate"/>
            </w:r>
            <w:r w:rsidR="00FA53A0">
              <w:rPr>
                <w:noProof/>
                <w:webHidden/>
              </w:rPr>
              <w:t>8</w:t>
            </w:r>
            <w:r w:rsidR="00FA53A0">
              <w:rPr>
                <w:noProof/>
                <w:webHidden/>
              </w:rPr>
              <w:fldChar w:fldCharType="end"/>
            </w:r>
          </w:hyperlink>
        </w:p>
        <w:p w14:paraId="1EC157D2" w14:textId="7BA75B28" w:rsidR="00FA53A0" w:rsidRDefault="00000000">
          <w:pPr>
            <w:pStyle w:val="TOC2"/>
            <w:rPr>
              <w:rFonts w:asciiTheme="minorHAnsi" w:eastAsiaTheme="minorEastAsia" w:hAnsiTheme="minorHAnsi" w:cstheme="minorBidi"/>
              <w:noProof/>
              <w:kern w:val="2"/>
              <w:szCs w:val="24"/>
              <w14:ligatures w14:val="standardContextual"/>
            </w:rPr>
          </w:pPr>
          <w:hyperlink w:anchor="_Toc173751225" w:history="1">
            <w:r w:rsidR="00FA53A0" w:rsidRPr="007D3D3D">
              <w:rPr>
                <w:rStyle w:val="Hyperlink"/>
                <w:noProof/>
              </w:rPr>
              <w:t>Section E: SPR Data Definitions</w:t>
            </w:r>
            <w:r w:rsidR="00FA53A0">
              <w:rPr>
                <w:noProof/>
                <w:webHidden/>
              </w:rPr>
              <w:tab/>
            </w:r>
            <w:r w:rsidR="00FA53A0">
              <w:rPr>
                <w:noProof/>
                <w:webHidden/>
              </w:rPr>
              <w:fldChar w:fldCharType="begin"/>
            </w:r>
            <w:r w:rsidR="00FA53A0">
              <w:rPr>
                <w:noProof/>
                <w:webHidden/>
              </w:rPr>
              <w:instrText xml:space="preserve"> PAGEREF _Toc173751225 \h </w:instrText>
            </w:r>
            <w:r w:rsidR="00FA53A0">
              <w:rPr>
                <w:noProof/>
                <w:webHidden/>
              </w:rPr>
            </w:r>
            <w:r w:rsidR="00FA53A0">
              <w:rPr>
                <w:noProof/>
                <w:webHidden/>
              </w:rPr>
              <w:fldChar w:fldCharType="separate"/>
            </w:r>
            <w:r w:rsidR="00FA53A0">
              <w:rPr>
                <w:noProof/>
                <w:webHidden/>
              </w:rPr>
              <w:t>10</w:t>
            </w:r>
            <w:r w:rsidR="00FA53A0">
              <w:rPr>
                <w:noProof/>
                <w:webHidden/>
              </w:rPr>
              <w:fldChar w:fldCharType="end"/>
            </w:r>
          </w:hyperlink>
        </w:p>
        <w:p w14:paraId="7A52D79F" w14:textId="5D572B49" w:rsidR="00FA53A0" w:rsidRDefault="00000000">
          <w:pPr>
            <w:pStyle w:val="TOC3"/>
            <w:rPr>
              <w:rFonts w:asciiTheme="minorHAnsi" w:eastAsiaTheme="minorEastAsia" w:hAnsiTheme="minorHAnsi" w:cstheme="minorBidi"/>
              <w:kern w:val="2"/>
              <w14:ligatures w14:val="standardContextual"/>
            </w:rPr>
          </w:pPr>
          <w:hyperlink w:anchor="_Toc173751226" w:history="1">
            <w:r w:rsidR="00FA53A0" w:rsidRPr="007D3D3D">
              <w:rPr>
                <w:rStyle w:val="Hyperlink"/>
              </w:rPr>
              <w:t>Line Number</w:t>
            </w:r>
            <w:r w:rsidR="00FA53A0">
              <w:rPr>
                <w:webHidden/>
              </w:rPr>
              <w:tab/>
            </w:r>
            <w:r w:rsidR="00FA53A0">
              <w:rPr>
                <w:webHidden/>
              </w:rPr>
              <w:fldChar w:fldCharType="begin"/>
            </w:r>
            <w:r w:rsidR="00FA53A0">
              <w:rPr>
                <w:webHidden/>
              </w:rPr>
              <w:instrText xml:space="preserve"> PAGEREF _Toc173751226 \h </w:instrText>
            </w:r>
            <w:r w:rsidR="00FA53A0">
              <w:rPr>
                <w:webHidden/>
              </w:rPr>
            </w:r>
            <w:r w:rsidR="00FA53A0">
              <w:rPr>
                <w:webHidden/>
              </w:rPr>
              <w:fldChar w:fldCharType="separate"/>
            </w:r>
            <w:r w:rsidR="00FA53A0">
              <w:rPr>
                <w:webHidden/>
              </w:rPr>
              <w:t>11</w:t>
            </w:r>
            <w:r w:rsidR="00FA53A0">
              <w:rPr>
                <w:webHidden/>
              </w:rPr>
              <w:fldChar w:fldCharType="end"/>
            </w:r>
          </w:hyperlink>
        </w:p>
        <w:p w14:paraId="5726E1C7" w14:textId="3A31B6C4" w:rsidR="00FA53A0" w:rsidRDefault="00000000">
          <w:pPr>
            <w:pStyle w:val="TOC3"/>
            <w:rPr>
              <w:rFonts w:asciiTheme="minorHAnsi" w:eastAsiaTheme="minorEastAsia" w:hAnsiTheme="minorHAnsi" w:cstheme="minorBidi"/>
              <w:kern w:val="2"/>
              <w14:ligatures w14:val="standardContextual"/>
            </w:rPr>
          </w:pPr>
          <w:hyperlink w:anchor="_Toc173751227" w:history="1">
            <w:r w:rsidR="00FA53A0" w:rsidRPr="007D3D3D">
              <w:rPr>
                <w:rStyle w:val="Hyperlink"/>
              </w:rPr>
              <w:t>Vendor Number</w:t>
            </w:r>
            <w:r w:rsidR="00FA53A0">
              <w:rPr>
                <w:webHidden/>
              </w:rPr>
              <w:tab/>
            </w:r>
            <w:r w:rsidR="00FA53A0">
              <w:rPr>
                <w:webHidden/>
              </w:rPr>
              <w:fldChar w:fldCharType="begin"/>
            </w:r>
            <w:r w:rsidR="00FA53A0">
              <w:rPr>
                <w:webHidden/>
              </w:rPr>
              <w:instrText xml:space="preserve"> PAGEREF _Toc173751227 \h </w:instrText>
            </w:r>
            <w:r w:rsidR="00FA53A0">
              <w:rPr>
                <w:webHidden/>
              </w:rPr>
            </w:r>
            <w:r w:rsidR="00FA53A0">
              <w:rPr>
                <w:webHidden/>
              </w:rPr>
              <w:fldChar w:fldCharType="separate"/>
            </w:r>
            <w:r w:rsidR="00FA53A0">
              <w:rPr>
                <w:webHidden/>
              </w:rPr>
              <w:t>11</w:t>
            </w:r>
            <w:r w:rsidR="00FA53A0">
              <w:rPr>
                <w:webHidden/>
              </w:rPr>
              <w:fldChar w:fldCharType="end"/>
            </w:r>
          </w:hyperlink>
        </w:p>
        <w:p w14:paraId="09B0623E" w14:textId="66937DBC" w:rsidR="00FA53A0" w:rsidRDefault="00000000">
          <w:pPr>
            <w:pStyle w:val="TOC3"/>
            <w:rPr>
              <w:rFonts w:asciiTheme="minorHAnsi" w:eastAsiaTheme="minorEastAsia" w:hAnsiTheme="minorHAnsi" w:cstheme="minorBidi"/>
              <w:kern w:val="2"/>
              <w14:ligatures w14:val="standardContextual"/>
            </w:rPr>
          </w:pPr>
          <w:hyperlink w:anchor="_Toc173751228" w:history="1">
            <w:r w:rsidR="00FA53A0" w:rsidRPr="007D3D3D">
              <w:rPr>
                <w:rStyle w:val="Hyperlink"/>
              </w:rPr>
              <w:t>Report Year/Month</w:t>
            </w:r>
            <w:r w:rsidR="00FA53A0">
              <w:rPr>
                <w:webHidden/>
              </w:rPr>
              <w:tab/>
            </w:r>
            <w:r w:rsidR="00FA53A0">
              <w:rPr>
                <w:webHidden/>
              </w:rPr>
              <w:fldChar w:fldCharType="begin"/>
            </w:r>
            <w:r w:rsidR="00FA53A0">
              <w:rPr>
                <w:webHidden/>
              </w:rPr>
              <w:instrText xml:space="preserve"> PAGEREF _Toc173751228 \h </w:instrText>
            </w:r>
            <w:r w:rsidR="00FA53A0">
              <w:rPr>
                <w:webHidden/>
              </w:rPr>
            </w:r>
            <w:r w:rsidR="00FA53A0">
              <w:rPr>
                <w:webHidden/>
              </w:rPr>
              <w:fldChar w:fldCharType="separate"/>
            </w:r>
            <w:r w:rsidR="00FA53A0">
              <w:rPr>
                <w:webHidden/>
              </w:rPr>
              <w:t>11</w:t>
            </w:r>
            <w:r w:rsidR="00FA53A0">
              <w:rPr>
                <w:webHidden/>
              </w:rPr>
              <w:fldChar w:fldCharType="end"/>
            </w:r>
          </w:hyperlink>
        </w:p>
        <w:p w14:paraId="4EB59AEC" w14:textId="64A5447F" w:rsidR="00FA53A0" w:rsidRDefault="00000000">
          <w:pPr>
            <w:pStyle w:val="TOC3"/>
            <w:rPr>
              <w:rFonts w:asciiTheme="minorHAnsi" w:eastAsiaTheme="minorEastAsia" w:hAnsiTheme="minorHAnsi" w:cstheme="minorBidi"/>
              <w:kern w:val="2"/>
              <w14:ligatures w14:val="standardContextual"/>
            </w:rPr>
          </w:pPr>
          <w:hyperlink w:anchor="_Toc173751229" w:history="1">
            <w:r w:rsidR="00FA53A0" w:rsidRPr="007D3D3D">
              <w:rPr>
                <w:rStyle w:val="Hyperlink"/>
              </w:rPr>
              <w:t>Combined Contract Code</w:t>
            </w:r>
            <w:r w:rsidR="00FA53A0">
              <w:rPr>
                <w:webHidden/>
              </w:rPr>
              <w:tab/>
            </w:r>
            <w:r w:rsidR="00FA53A0">
              <w:rPr>
                <w:webHidden/>
              </w:rPr>
              <w:fldChar w:fldCharType="begin"/>
            </w:r>
            <w:r w:rsidR="00FA53A0">
              <w:rPr>
                <w:webHidden/>
              </w:rPr>
              <w:instrText xml:space="preserve"> PAGEREF _Toc173751229 \h </w:instrText>
            </w:r>
            <w:r w:rsidR="00FA53A0">
              <w:rPr>
                <w:webHidden/>
              </w:rPr>
            </w:r>
            <w:r w:rsidR="00FA53A0">
              <w:rPr>
                <w:webHidden/>
              </w:rPr>
              <w:fldChar w:fldCharType="separate"/>
            </w:r>
            <w:r w:rsidR="00FA53A0">
              <w:rPr>
                <w:webHidden/>
              </w:rPr>
              <w:t>12</w:t>
            </w:r>
            <w:r w:rsidR="00FA53A0">
              <w:rPr>
                <w:webHidden/>
              </w:rPr>
              <w:fldChar w:fldCharType="end"/>
            </w:r>
          </w:hyperlink>
        </w:p>
        <w:p w14:paraId="280524A1" w14:textId="72C0B9BE" w:rsidR="00FA53A0" w:rsidRDefault="00000000">
          <w:pPr>
            <w:pStyle w:val="TOC3"/>
            <w:rPr>
              <w:rFonts w:asciiTheme="minorHAnsi" w:eastAsiaTheme="minorEastAsia" w:hAnsiTheme="minorHAnsi" w:cstheme="minorBidi"/>
              <w:kern w:val="2"/>
              <w14:ligatures w14:val="standardContextual"/>
            </w:rPr>
          </w:pPr>
          <w:hyperlink w:anchor="_Toc173751230" w:history="1">
            <w:r w:rsidR="00FA53A0" w:rsidRPr="007D3D3D">
              <w:rPr>
                <w:rStyle w:val="Hyperlink"/>
              </w:rPr>
              <w:t>Local Provider Identification Number</w:t>
            </w:r>
            <w:r w:rsidR="00FA53A0">
              <w:rPr>
                <w:webHidden/>
              </w:rPr>
              <w:tab/>
            </w:r>
            <w:r w:rsidR="00FA53A0">
              <w:rPr>
                <w:webHidden/>
              </w:rPr>
              <w:fldChar w:fldCharType="begin"/>
            </w:r>
            <w:r w:rsidR="00FA53A0">
              <w:rPr>
                <w:webHidden/>
              </w:rPr>
              <w:instrText xml:space="preserve"> PAGEREF _Toc173751230 \h </w:instrText>
            </w:r>
            <w:r w:rsidR="00FA53A0">
              <w:rPr>
                <w:webHidden/>
              </w:rPr>
            </w:r>
            <w:r w:rsidR="00FA53A0">
              <w:rPr>
                <w:webHidden/>
              </w:rPr>
              <w:fldChar w:fldCharType="separate"/>
            </w:r>
            <w:r w:rsidR="00FA53A0">
              <w:rPr>
                <w:webHidden/>
              </w:rPr>
              <w:t>13</w:t>
            </w:r>
            <w:r w:rsidR="00FA53A0">
              <w:rPr>
                <w:webHidden/>
              </w:rPr>
              <w:fldChar w:fldCharType="end"/>
            </w:r>
          </w:hyperlink>
        </w:p>
        <w:p w14:paraId="685B069C" w14:textId="087538E7" w:rsidR="00FA53A0" w:rsidRDefault="00000000">
          <w:pPr>
            <w:pStyle w:val="TOC3"/>
            <w:rPr>
              <w:rFonts w:asciiTheme="minorHAnsi" w:eastAsiaTheme="minorEastAsia" w:hAnsiTheme="minorHAnsi" w:cstheme="minorBidi"/>
              <w:kern w:val="2"/>
              <w14:ligatures w14:val="standardContextual"/>
            </w:rPr>
          </w:pPr>
          <w:hyperlink w:anchor="_Toc173751231" w:history="1">
            <w:r w:rsidR="00FA53A0" w:rsidRPr="007D3D3D">
              <w:rPr>
                <w:rStyle w:val="Hyperlink"/>
              </w:rPr>
              <w:t>Provider Last Name</w:t>
            </w:r>
            <w:r w:rsidR="00FA53A0">
              <w:rPr>
                <w:webHidden/>
              </w:rPr>
              <w:tab/>
            </w:r>
            <w:r w:rsidR="00FA53A0">
              <w:rPr>
                <w:webHidden/>
              </w:rPr>
              <w:fldChar w:fldCharType="begin"/>
            </w:r>
            <w:r w:rsidR="00FA53A0">
              <w:rPr>
                <w:webHidden/>
              </w:rPr>
              <w:instrText xml:space="preserve"> PAGEREF _Toc173751231 \h </w:instrText>
            </w:r>
            <w:r w:rsidR="00FA53A0">
              <w:rPr>
                <w:webHidden/>
              </w:rPr>
            </w:r>
            <w:r w:rsidR="00FA53A0">
              <w:rPr>
                <w:webHidden/>
              </w:rPr>
              <w:fldChar w:fldCharType="separate"/>
            </w:r>
            <w:r w:rsidR="00FA53A0">
              <w:rPr>
                <w:webHidden/>
              </w:rPr>
              <w:t>13</w:t>
            </w:r>
            <w:r w:rsidR="00FA53A0">
              <w:rPr>
                <w:webHidden/>
              </w:rPr>
              <w:fldChar w:fldCharType="end"/>
            </w:r>
          </w:hyperlink>
        </w:p>
        <w:p w14:paraId="07196B83" w14:textId="561D8244" w:rsidR="00FA53A0" w:rsidRDefault="00000000">
          <w:pPr>
            <w:pStyle w:val="TOC3"/>
            <w:rPr>
              <w:rFonts w:asciiTheme="minorHAnsi" w:eastAsiaTheme="minorEastAsia" w:hAnsiTheme="minorHAnsi" w:cstheme="minorBidi"/>
              <w:kern w:val="2"/>
              <w14:ligatures w14:val="standardContextual"/>
            </w:rPr>
          </w:pPr>
          <w:hyperlink w:anchor="_Toc173751232" w:history="1">
            <w:r w:rsidR="00FA53A0" w:rsidRPr="007D3D3D">
              <w:rPr>
                <w:rStyle w:val="Hyperlink"/>
              </w:rPr>
              <w:t>Provider First Name</w:t>
            </w:r>
            <w:r w:rsidR="00FA53A0">
              <w:rPr>
                <w:webHidden/>
              </w:rPr>
              <w:tab/>
            </w:r>
            <w:r w:rsidR="00FA53A0">
              <w:rPr>
                <w:webHidden/>
              </w:rPr>
              <w:fldChar w:fldCharType="begin"/>
            </w:r>
            <w:r w:rsidR="00FA53A0">
              <w:rPr>
                <w:webHidden/>
              </w:rPr>
              <w:instrText xml:space="preserve"> PAGEREF _Toc173751232 \h </w:instrText>
            </w:r>
            <w:r w:rsidR="00FA53A0">
              <w:rPr>
                <w:webHidden/>
              </w:rPr>
            </w:r>
            <w:r w:rsidR="00FA53A0">
              <w:rPr>
                <w:webHidden/>
              </w:rPr>
              <w:fldChar w:fldCharType="separate"/>
            </w:r>
            <w:r w:rsidR="00FA53A0">
              <w:rPr>
                <w:webHidden/>
              </w:rPr>
              <w:t>13</w:t>
            </w:r>
            <w:r w:rsidR="00FA53A0">
              <w:rPr>
                <w:webHidden/>
              </w:rPr>
              <w:fldChar w:fldCharType="end"/>
            </w:r>
          </w:hyperlink>
        </w:p>
        <w:p w14:paraId="753E3616" w14:textId="69400652" w:rsidR="00FA53A0" w:rsidRDefault="00000000">
          <w:pPr>
            <w:pStyle w:val="TOC3"/>
            <w:rPr>
              <w:rFonts w:asciiTheme="minorHAnsi" w:eastAsiaTheme="minorEastAsia" w:hAnsiTheme="minorHAnsi" w:cstheme="minorBidi"/>
              <w:kern w:val="2"/>
              <w14:ligatures w14:val="standardContextual"/>
            </w:rPr>
          </w:pPr>
          <w:hyperlink w:anchor="_Toc173751233" w:history="1">
            <w:r w:rsidR="00FA53A0" w:rsidRPr="007D3D3D">
              <w:rPr>
                <w:rStyle w:val="Hyperlink"/>
              </w:rPr>
              <w:t>Provider Middle Initial</w:t>
            </w:r>
            <w:r w:rsidR="00FA53A0">
              <w:rPr>
                <w:webHidden/>
              </w:rPr>
              <w:tab/>
            </w:r>
            <w:r w:rsidR="00FA53A0">
              <w:rPr>
                <w:webHidden/>
              </w:rPr>
              <w:fldChar w:fldCharType="begin"/>
            </w:r>
            <w:r w:rsidR="00FA53A0">
              <w:rPr>
                <w:webHidden/>
              </w:rPr>
              <w:instrText xml:space="preserve"> PAGEREF _Toc173751233 \h </w:instrText>
            </w:r>
            <w:r w:rsidR="00FA53A0">
              <w:rPr>
                <w:webHidden/>
              </w:rPr>
            </w:r>
            <w:r w:rsidR="00FA53A0">
              <w:rPr>
                <w:webHidden/>
              </w:rPr>
              <w:fldChar w:fldCharType="separate"/>
            </w:r>
            <w:r w:rsidR="00FA53A0">
              <w:rPr>
                <w:webHidden/>
              </w:rPr>
              <w:t>14</w:t>
            </w:r>
            <w:r w:rsidR="00FA53A0">
              <w:rPr>
                <w:webHidden/>
              </w:rPr>
              <w:fldChar w:fldCharType="end"/>
            </w:r>
          </w:hyperlink>
        </w:p>
        <w:p w14:paraId="6EADDE5A" w14:textId="5A9F5ACF" w:rsidR="00FA53A0" w:rsidRDefault="00000000">
          <w:pPr>
            <w:pStyle w:val="TOC3"/>
            <w:rPr>
              <w:rFonts w:asciiTheme="minorHAnsi" w:eastAsiaTheme="minorEastAsia" w:hAnsiTheme="minorHAnsi" w:cstheme="minorBidi"/>
              <w:kern w:val="2"/>
              <w14:ligatures w14:val="standardContextual"/>
            </w:rPr>
          </w:pPr>
          <w:hyperlink w:anchor="_Toc173751234" w:history="1">
            <w:r w:rsidR="00FA53A0" w:rsidRPr="007D3D3D">
              <w:rPr>
                <w:rStyle w:val="Hyperlink"/>
              </w:rPr>
              <w:t>Provider Home Address Line 1</w:t>
            </w:r>
            <w:r w:rsidR="00FA53A0">
              <w:rPr>
                <w:webHidden/>
              </w:rPr>
              <w:tab/>
            </w:r>
            <w:r w:rsidR="00FA53A0">
              <w:rPr>
                <w:webHidden/>
              </w:rPr>
              <w:fldChar w:fldCharType="begin"/>
            </w:r>
            <w:r w:rsidR="00FA53A0">
              <w:rPr>
                <w:webHidden/>
              </w:rPr>
              <w:instrText xml:space="preserve"> PAGEREF _Toc173751234 \h </w:instrText>
            </w:r>
            <w:r w:rsidR="00FA53A0">
              <w:rPr>
                <w:webHidden/>
              </w:rPr>
            </w:r>
            <w:r w:rsidR="00FA53A0">
              <w:rPr>
                <w:webHidden/>
              </w:rPr>
              <w:fldChar w:fldCharType="separate"/>
            </w:r>
            <w:r w:rsidR="00FA53A0">
              <w:rPr>
                <w:webHidden/>
              </w:rPr>
              <w:t>14</w:t>
            </w:r>
            <w:r w:rsidR="00FA53A0">
              <w:rPr>
                <w:webHidden/>
              </w:rPr>
              <w:fldChar w:fldCharType="end"/>
            </w:r>
          </w:hyperlink>
        </w:p>
        <w:p w14:paraId="1F382659" w14:textId="6AFE6244" w:rsidR="00FA53A0" w:rsidRDefault="00000000">
          <w:pPr>
            <w:pStyle w:val="TOC3"/>
            <w:rPr>
              <w:rFonts w:asciiTheme="minorHAnsi" w:eastAsiaTheme="minorEastAsia" w:hAnsiTheme="minorHAnsi" w:cstheme="minorBidi"/>
              <w:kern w:val="2"/>
              <w14:ligatures w14:val="standardContextual"/>
            </w:rPr>
          </w:pPr>
          <w:hyperlink w:anchor="_Toc173751235" w:history="1">
            <w:r w:rsidR="00FA53A0" w:rsidRPr="007D3D3D">
              <w:rPr>
                <w:rStyle w:val="Hyperlink"/>
              </w:rPr>
              <w:t>Provider Home Address Line 2</w:t>
            </w:r>
            <w:r w:rsidR="00FA53A0">
              <w:rPr>
                <w:webHidden/>
              </w:rPr>
              <w:tab/>
            </w:r>
            <w:r w:rsidR="00FA53A0">
              <w:rPr>
                <w:webHidden/>
              </w:rPr>
              <w:fldChar w:fldCharType="begin"/>
            </w:r>
            <w:r w:rsidR="00FA53A0">
              <w:rPr>
                <w:webHidden/>
              </w:rPr>
              <w:instrText xml:space="preserve"> PAGEREF _Toc173751235 \h </w:instrText>
            </w:r>
            <w:r w:rsidR="00FA53A0">
              <w:rPr>
                <w:webHidden/>
              </w:rPr>
            </w:r>
            <w:r w:rsidR="00FA53A0">
              <w:rPr>
                <w:webHidden/>
              </w:rPr>
              <w:fldChar w:fldCharType="separate"/>
            </w:r>
            <w:r w:rsidR="00FA53A0">
              <w:rPr>
                <w:webHidden/>
              </w:rPr>
              <w:t>14</w:t>
            </w:r>
            <w:r w:rsidR="00FA53A0">
              <w:rPr>
                <w:webHidden/>
              </w:rPr>
              <w:fldChar w:fldCharType="end"/>
            </w:r>
          </w:hyperlink>
        </w:p>
        <w:p w14:paraId="4823DD5A" w14:textId="6CC5D664" w:rsidR="00FA53A0" w:rsidRDefault="00000000">
          <w:pPr>
            <w:pStyle w:val="TOC3"/>
            <w:rPr>
              <w:rFonts w:asciiTheme="minorHAnsi" w:eastAsiaTheme="minorEastAsia" w:hAnsiTheme="minorHAnsi" w:cstheme="minorBidi"/>
              <w:kern w:val="2"/>
              <w14:ligatures w14:val="standardContextual"/>
            </w:rPr>
          </w:pPr>
          <w:hyperlink w:anchor="_Toc173751236" w:history="1">
            <w:r w:rsidR="00FA53A0" w:rsidRPr="007D3D3D">
              <w:rPr>
                <w:rStyle w:val="Hyperlink"/>
              </w:rPr>
              <w:t>Provider Home City</w:t>
            </w:r>
            <w:r w:rsidR="00FA53A0">
              <w:rPr>
                <w:webHidden/>
              </w:rPr>
              <w:tab/>
            </w:r>
            <w:r w:rsidR="00FA53A0">
              <w:rPr>
                <w:webHidden/>
              </w:rPr>
              <w:fldChar w:fldCharType="begin"/>
            </w:r>
            <w:r w:rsidR="00FA53A0">
              <w:rPr>
                <w:webHidden/>
              </w:rPr>
              <w:instrText xml:space="preserve"> PAGEREF _Toc173751236 \h </w:instrText>
            </w:r>
            <w:r w:rsidR="00FA53A0">
              <w:rPr>
                <w:webHidden/>
              </w:rPr>
            </w:r>
            <w:r w:rsidR="00FA53A0">
              <w:rPr>
                <w:webHidden/>
              </w:rPr>
              <w:fldChar w:fldCharType="separate"/>
            </w:r>
            <w:r w:rsidR="00FA53A0">
              <w:rPr>
                <w:webHidden/>
              </w:rPr>
              <w:t>15</w:t>
            </w:r>
            <w:r w:rsidR="00FA53A0">
              <w:rPr>
                <w:webHidden/>
              </w:rPr>
              <w:fldChar w:fldCharType="end"/>
            </w:r>
          </w:hyperlink>
        </w:p>
        <w:p w14:paraId="22EFA84E" w14:textId="72A01411" w:rsidR="00FA53A0" w:rsidRDefault="00000000">
          <w:pPr>
            <w:pStyle w:val="TOC3"/>
            <w:rPr>
              <w:rFonts w:asciiTheme="minorHAnsi" w:eastAsiaTheme="minorEastAsia" w:hAnsiTheme="minorHAnsi" w:cstheme="minorBidi"/>
              <w:kern w:val="2"/>
              <w14:ligatures w14:val="standardContextual"/>
            </w:rPr>
          </w:pPr>
          <w:hyperlink w:anchor="_Toc173751237" w:history="1">
            <w:r w:rsidR="00FA53A0" w:rsidRPr="007D3D3D">
              <w:rPr>
                <w:rStyle w:val="Hyperlink"/>
              </w:rPr>
              <w:t>Provider Home Zip Code</w:t>
            </w:r>
            <w:r w:rsidR="00FA53A0">
              <w:rPr>
                <w:webHidden/>
              </w:rPr>
              <w:tab/>
            </w:r>
            <w:r w:rsidR="00FA53A0">
              <w:rPr>
                <w:webHidden/>
              </w:rPr>
              <w:fldChar w:fldCharType="begin"/>
            </w:r>
            <w:r w:rsidR="00FA53A0">
              <w:rPr>
                <w:webHidden/>
              </w:rPr>
              <w:instrText xml:space="preserve"> PAGEREF _Toc173751237 \h </w:instrText>
            </w:r>
            <w:r w:rsidR="00FA53A0">
              <w:rPr>
                <w:webHidden/>
              </w:rPr>
            </w:r>
            <w:r w:rsidR="00FA53A0">
              <w:rPr>
                <w:webHidden/>
              </w:rPr>
              <w:fldChar w:fldCharType="separate"/>
            </w:r>
            <w:r w:rsidR="00FA53A0">
              <w:rPr>
                <w:webHidden/>
              </w:rPr>
              <w:t>15</w:t>
            </w:r>
            <w:r w:rsidR="00FA53A0">
              <w:rPr>
                <w:webHidden/>
              </w:rPr>
              <w:fldChar w:fldCharType="end"/>
            </w:r>
          </w:hyperlink>
        </w:p>
        <w:p w14:paraId="5F186D4F" w14:textId="3ADF552D" w:rsidR="00FA53A0" w:rsidRDefault="00000000">
          <w:pPr>
            <w:pStyle w:val="TOC3"/>
            <w:rPr>
              <w:rFonts w:asciiTheme="minorHAnsi" w:eastAsiaTheme="minorEastAsia" w:hAnsiTheme="minorHAnsi" w:cstheme="minorBidi"/>
              <w:kern w:val="2"/>
              <w14:ligatures w14:val="standardContextual"/>
            </w:rPr>
          </w:pPr>
          <w:hyperlink w:anchor="_Toc173751238" w:history="1">
            <w:r w:rsidR="00FA53A0" w:rsidRPr="007D3D3D">
              <w:rPr>
                <w:rStyle w:val="Hyperlink"/>
              </w:rPr>
              <w:t>Provider Home FIPS Code</w:t>
            </w:r>
            <w:r w:rsidR="00FA53A0">
              <w:rPr>
                <w:webHidden/>
              </w:rPr>
              <w:tab/>
            </w:r>
            <w:r w:rsidR="00FA53A0">
              <w:rPr>
                <w:webHidden/>
              </w:rPr>
              <w:fldChar w:fldCharType="begin"/>
            </w:r>
            <w:r w:rsidR="00FA53A0">
              <w:rPr>
                <w:webHidden/>
              </w:rPr>
              <w:instrText xml:space="preserve"> PAGEREF _Toc173751238 \h </w:instrText>
            </w:r>
            <w:r w:rsidR="00FA53A0">
              <w:rPr>
                <w:webHidden/>
              </w:rPr>
            </w:r>
            <w:r w:rsidR="00FA53A0">
              <w:rPr>
                <w:webHidden/>
              </w:rPr>
              <w:fldChar w:fldCharType="separate"/>
            </w:r>
            <w:r w:rsidR="00FA53A0">
              <w:rPr>
                <w:webHidden/>
              </w:rPr>
              <w:t>15</w:t>
            </w:r>
            <w:r w:rsidR="00FA53A0">
              <w:rPr>
                <w:webHidden/>
              </w:rPr>
              <w:fldChar w:fldCharType="end"/>
            </w:r>
          </w:hyperlink>
        </w:p>
        <w:p w14:paraId="472659A6" w14:textId="7A52CEA2" w:rsidR="00FA53A0" w:rsidRDefault="00000000">
          <w:pPr>
            <w:pStyle w:val="TOC3"/>
            <w:rPr>
              <w:rFonts w:asciiTheme="minorHAnsi" w:eastAsiaTheme="minorEastAsia" w:hAnsiTheme="minorHAnsi" w:cstheme="minorBidi"/>
              <w:kern w:val="2"/>
              <w14:ligatures w14:val="standardContextual"/>
            </w:rPr>
          </w:pPr>
          <w:hyperlink w:anchor="_Toc173751239" w:history="1">
            <w:r w:rsidR="00FA53A0" w:rsidRPr="007D3D3D">
              <w:rPr>
                <w:rStyle w:val="Hyperlink"/>
              </w:rPr>
              <w:t>Provider Mailing Address Line 1</w:t>
            </w:r>
            <w:r w:rsidR="00FA53A0">
              <w:rPr>
                <w:webHidden/>
              </w:rPr>
              <w:tab/>
            </w:r>
            <w:r w:rsidR="00FA53A0">
              <w:rPr>
                <w:webHidden/>
              </w:rPr>
              <w:fldChar w:fldCharType="begin"/>
            </w:r>
            <w:r w:rsidR="00FA53A0">
              <w:rPr>
                <w:webHidden/>
              </w:rPr>
              <w:instrText xml:space="preserve"> PAGEREF _Toc173751239 \h </w:instrText>
            </w:r>
            <w:r w:rsidR="00FA53A0">
              <w:rPr>
                <w:webHidden/>
              </w:rPr>
            </w:r>
            <w:r w:rsidR="00FA53A0">
              <w:rPr>
                <w:webHidden/>
              </w:rPr>
              <w:fldChar w:fldCharType="separate"/>
            </w:r>
            <w:r w:rsidR="00FA53A0">
              <w:rPr>
                <w:webHidden/>
              </w:rPr>
              <w:t>16</w:t>
            </w:r>
            <w:r w:rsidR="00FA53A0">
              <w:rPr>
                <w:webHidden/>
              </w:rPr>
              <w:fldChar w:fldCharType="end"/>
            </w:r>
          </w:hyperlink>
        </w:p>
        <w:p w14:paraId="254A0900" w14:textId="579D9514" w:rsidR="00FA53A0" w:rsidRDefault="00000000">
          <w:pPr>
            <w:pStyle w:val="TOC3"/>
            <w:rPr>
              <w:rFonts w:asciiTheme="minorHAnsi" w:eastAsiaTheme="minorEastAsia" w:hAnsiTheme="minorHAnsi" w:cstheme="minorBidi"/>
              <w:kern w:val="2"/>
              <w14:ligatures w14:val="standardContextual"/>
            </w:rPr>
          </w:pPr>
          <w:hyperlink w:anchor="_Toc173751240" w:history="1">
            <w:r w:rsidR="00FA53A0" w:rsidRPr="007D3D3D">
              <w:rPr>
                <w:rStyle w:val="Hyperlink"/>
              </w:rPr>
              <w:t>Provider Mailing Address Line 2</w:t>
            </w:r>
            <w:r w:rsidR="00FA53A0">
              <w:rPr>
                <w:webHidden/>
              </w:rPr>
              <w:tab/>
            </w:r>
            <w:r w:rsidR="00FA53A0">
              <w:rPr>
                <w:webHidden/>
              </w:rPr>
              <w:fldChar w:fldCharType="begin"/>
            </w:r>
            <w:r w:rsidR="00FA53A0">
              <w:rPr>
                <w:webHidden/>
              </w:rPr>
              <w:instrText xml:space="preserve"> PAGEREF _Toc173751240 \h </w:instrText>
            </w:r>
            <w:r w:rsidR="00FA53A0">
              <w:rPr>
                <w:webHidden/>
              </w:rPr>
            </w:r>
            <w:r w:rsidR="00FA53A0">
              <w:rPr>
                <w:webHidden/>
              </w:rPr>
              <w:fldChar w:fldCharType="separate"/>
            </w:r>
            <w:r w:rsidR="00FA53A0">
              <w:rPr>
                <w:webHidden/>
              </w:rPr>
              <w:t>16</w:t>
            </w:r>
            <w:r w:rsidR="00FA53A0">
              <w:rPr>
                <w:webHidden/>
              </w:rPr>
              <w:fldChar w:fldCharType="end"/>
            </w:r>
          </w:hyperlink>
        </w:p>
        <w:p w14:paraId="24481AB8" w14:textId="177CD1C4" w:rsidR="00FA53A0" w:rsidRDefault="00000000">
          <w:pPr>
            <w:pStyle w:val="TOC3"/>
            <w:rPr>
              <w:rFonts w:asciiTheme="minorHAnsi" w:eastAsiaTheme="minorEastAsia" w:hAnsiTheme="minorHAnsi" w:cstheme="minorBidi"/>
              <w:kern w:val="2"/>
              <w14:ligatures w14:val="standardContextual"/>
            </w:rPr>
          </w:pPr>
          <w:hyperlink w:anchor="_Toc173751241" w:history="1">
            <w:r w:rsidR="00FA53A0" w:rsidRPr="007D3D3D">
              <w:rPr>
                <w:rStyle w:val="Hyperlink"/>
              </w:rPr>
              <w:t>Provider Mailing City</w:t>
            </w:r>
            <w:r w:rsidR="00FA53A0">
              <w:rPr>
                <w:webHidden/>
              </w:rPr>
              <w:tab/>
            </w:r>
            <w:r w:rsidR="00FA53A0">
              <w:rPr>
                <w:webHidden/>
              </w:rPr>
              <w:fldChar w:fldCharType="begin"/>
            </w:r>
            <w:r w:rsidR="00FA53A0">
              <w:rPr>
                <w:webHidden/>
              </w:rPr>
              <w:instrText xml:space="preserve"> PAGEREF _Toc173751241 \h </w:instrText>
            </w:r>
            <w:r w:rsidR="00FA53A0">
              <w:rPr>
                <w:webHidden/>
              </w:rPr>
            </w:r>
            <w:r w:rsidR="00FA53A0">
              <w:rPr>
                <w:webHidden/>
              </w:rPr>
              <w:fldChar w:fldCharType="separate"/>
            </w:r>
            <w:r w:rsidR="00FA53A0">
              <w:rPr>
                <w:webHidden/>
              </w:rPr>
              <w:t>16</w:t>
            </w:r>
            <w:r w:rsidR="00FA53A0">
              <w:rPr>
                <w:webHidden/>
              </w:rPr>
              <w:fldChar w:fldCharType="end"/>
            </w:r>
          </w:hyperlink>
        </w:p>
        <w:p w14:paraId="7D35D6E3" w14:textId="5F1076E0" w:rsidR="00FA53A0" w:rsidRDefault="00000000">
          <w:pPr>
            <w:pStyle w:val="TOC3"/>
            <w:rPr>
              <w:rFonts w:asciiTheme="minorHAnsi" w:eastAsiaTheme="minorEastAsia" w:hAnsiTheme="minorHAnsi" w:cstheme="minorBidi"/>
              <w:kern w:val="2"/>
              <w14:ligatures w14:val="standardContextual"/>
            </w:rPr>
          </w:pPr>
          <w:hyperlink w:anchor="_Toc173751242" w:history="1">
            <w:r w:rsidR="00FA53A0" w:rsidRPr="007D3D3D">
              <w:rPr>
                <w:rStyle w:val="Hyperlink"/>
              </w:rPr>
              <w:t>Provider Mailing Zip Code</w:t>
            </w:r>
            <w:r w:rsidR="00FA53A0">
              <w:rPr>
                <w:webHidden/>
              </w:rPr>
              <w:tab/>
            </w:r>
            <w:r w:rsidR="00FA53A0">
              <w:rPr>
                <w:webHidden/>
              </w:rPr>
              <w:fldChar w:fldCharType="begin"/>
            </w:r>
            <w:r w:rsidR="00FA53A0">
              <w:rPr>
                <w:webHidden/>
              </w:rPr>
              <w:instrText xml:space="preserve"> PAGEREF _Toc173751242 \h </w:instrText>
            </w:r>
            <w:r w:rsidR="00FA53A0">
              <w:rPr>
                <w:webHidden/>
              </w:rPr>
            </w:r>
            <w:r w:rsidR="00FA53A0">
              <w:rPr>
                <w:webHidden/>
              </w:rPr>
              <w:fldChar w:fldCharType="separate"/>
            </w:r>
            <w:r w:rsidR="00FA53A0">
              <w:rPr>
                <w:webHidden/>
              </w:rPr>
              <w:t>16</w:t>
            </w:r>
            <w:r w:rsidR="00FA53A0">
              <w:rPr>
                <w:webHidden/>
              </w:rPr>
              <w:fldChar w:fldCharType="end"/>
            </w:r>
          </w:hyperlink>
        </w:p>
        <w:p w14:paraId="1581BEB3" w14:textId="35589CFB" w:rsidR="00FA53A0" w:rsidRDefault="00000000">
          <w:pPr>
            <w:pStyle w:val="TOC3"/>
            <w:rPr>
              <w:rFonts w:asciiTheme="minorHAnsi" w:eastAsiaTheme="minorEastAsia" w:hAnsiTheme="minorHAnsi" w:cstheme="minorBidi"/>
              <w:kern w:val="2"/>
              <w14:ligatures w14:val="standardContextual"/>
            </w:rPr>
          </w:pPr>
          <w:hyperlink w:anchor="_Toc173751243" w:history="1">
            <w:r w:rsidR="00FA53A0" w:rsidRPr="007D3D3D">
              <w:rPr>
                <w:rStyle w:val="Hyperlink"/>
              </w:rPr>
              <w:t>Provider Mailing FIPS Code</w:t>
            </w:r>
            <w:r w:rsidR="00FA53A0">
              <w:rPr>
                <w:webHidden/>
              </w:rPr>
              <w:tab/>
            </w:r>
            <w:r w:rsidR="00FA53A0">
              <w:rPr>
                <w:webHidden/>
              </w:rPr>
              <w:fldChar w:fldCharType="begin"/>
            </w:r>
            <w:r w:rsidR="00FA53A0">
              <w:rPr>
                <w:webHidden/>
              </w:rPr>
              <w:instrText xml:space="preserve"> PAGEREF _Toc173751243 \h </w:instrText>
            </w:r>
            <w:r w:rsidR="00FA53A0">
              <w:rPr>
                <w:webHidden/>
              </w:rPr>
            </w:r>
            <w:r w:rsidR="00FA53A0">
              <w:rPr>
                <w:webHidden/>
              </w:rPr>
              <w:fldChar w:fldCharType="separate"/>
            </w:r>
            <w:r w:rsidR="00FA53A0">
              <w:rPr>
                <w:webHidden/>
              </w:rPr>
              <w:t>17</w:t>
            </w:r>
            <w:r w:rsidR="00FA53A0">
              <w:rPr>
                <w:webHidden/>
              </w:rPr>
              <w:fldChar w:fldCharType="end"/>
            </w:r>
          </w:hyperlink>
        </w:p>
        <w:p w14:paraId="2D7D92CC" w14:textId="58521A0F" w:rsidR="00FA53A0" w:rsidRDefault="00000000">
          <w:pPr>
            <w:pStyle w:val="TOC3"/>
            <w:rPr>
              <w:rFonts w:asciiTheme="minorHAnsi" w:eastAsiaTheme="minorEastAsia" w:hAnsiTheme="minorHAnsi" w:cstheme="minorBidi"/>
              <w:kern w:val="2"/>
              <w14:ligatures w14:val="standardContextual"/>
            </w:rPr>
          </w:pPr>
          <w:hyperlink w:anchor="_Toc173751244" w:history="1">
            <w:r w:rsidR="00FA53A0" w:rsidRPr="007D3D3D">
              <w:rPr>
                <w:rStyle w:val="Hyperlink"/>
              </w:rPr>
              <w:t>Provider Work Phone Number</w:t>
            </w:r>
            <w:r w:rsidR="00FA53A0">
              <w:rPr>
                <w:webHidden/>
              </w:rPr>
              <w:tab/>
            </w:r>
            <w:r w:rsidR="00FA53A0">
              <w:rPr>
                <w:webHidden/>
              </w:rPr>
              <w:fldChar w:fldCharType="begin"/>
            </w:r>
            <w:r w:rsidR="00FA53A0">
              <w:rPr>
                <w:webHidden/>
              </w:rPr>
              <w:instrText xml:space="preserve"> PAGEREF _Toc173751244 \h </w:instrText>
            </w:r>
            <w:r w:rsidR="00FA53A0">
              <w:rPr>
                <w:webHidden/>
              </w:rPr>
            </w:r>
            <w:r w:rsidR="00FA53A0">
              <w:rPr>
                <w:webHidden/>
              </w:rPr>
              <w:fldChar w:fldCharType="separate"/>
            </w:r>
            <w:r w:rsidR="00FA53A0">
              <w:rPr>
                <w:webHidden/>
              </w:rPr>
              <w:t>17</w:t>
            </w:r>
            <w:r w:rsidR="00FA53A0">
              <w:rPr>
                <w:webHidden/>
              </w:rPr>
              <w:fldChar w:fldCharType="end"/>
            </w:r>
          </w:hyperlink>
        </w:p>
        <w:p w14:paraId="457577AC" w14:textId="61E4E45B" w:rsidR="00FA53A0" w:rsidRDefault="00000000">
          <w:pPr>
            <w:pStyle w:val="TOC3"/>
            <w:rPr>
              <w:rFonts w:asciiTheme="minorHAnsi" w:eastAsiaTheme="minorEastAsia" w:hAnsiTheme="minorHAnsi" w:cstheme="minorBidi"/>
              <w:kern w:val="2"/>
              <w14:ligatures w14:val="standardContextual"/>
            </w:rPr>
          </w:pPr>
          <w:hyperlink w:anchor="_Toc173751245" w:history="1">
            <w:r w:rsidR="00FA53A0" w:rsidRPr="007D3D3D">
              <w:rPr>
                <w:rStyle w:val="Hyperlink"/>
              </w:rPr>
              <w:t>Provider Cell Phone Number</w:t>
            </w:r>
            <w:r w:rsidR="00FA53A0">
              <w:rPr>
                <w:webHidden/>
              </w:rPr>
              <w:tab/>
            </w:r>
            <w:r w:rsidR="00FA53A0">
              <w:rPr>
                <w:webHidden/>
              </w:rPr>
              <w:fldChar w:fldCharType="begin"/>
            </w:r>
            <w:r w:rsidR="00FA53A0">
              <w:rPr>
                <w:webHidden/>
              </w:rPr>
              <w:instrText xml:space="preserve"> PAGEREF _Toc173751245 \h </w:instrText>
            </w:r>
            <w:r w:rsidR="00FA53A0">
              <w:rPr>
                <w:webHidden/>
              </w:rPr>
            </w:r>
            <w:r w:rsidR="00FA53A0">
              <w:rPr>
                <w:webHidden/>
              </w:rPr>
              <w:fldChar w:fldCharType="separate"/>
            </w:r>
            <w:r w:rsidR="00FA53A0">
              <w:rPr>
                <w:webHidden/>
              </w:rPr>
              <w:t>18</w:t>
            </w:r>
            <w:r w:rsidR="00FA53A0">
              <w:rPr>
                <w:webHidden/>
              </w:rPr>
              <w:fldChar w:fldCharType="end"/>
            </w:r>
          </w:hyperlink>
        </w:p>
        <w:p w14:paraId="467CD9FA" w14:textId="68A1B44D" w:rsidR="00FA53A0" w:rsidRDefault="00000000">
          <w:pPr>
            <w:pStyle w:val="TOC3"/>
            <w:rPr>
              <w:rFonts w:asciiTheme="minorHAnsi" w:eastAsiaTheme="minorEastAsia" w:hAnsiTheme="minorHAnsi" w:cstheme="minorBidi"/>
              <w:kern w:val="2"/>
              <w14:ligatures w14:val="standardContextual"/>
            </w:rPr>
          </w:pPr>
          <w:hyperlink w:anchor="_Toc173751246" w:history="1">
            <w:r w:rsidR="00FA53A0" w:rsidRPr="007D3D3D">
              <w:rPr>
                <w:rStyle w:val="Hyperlink"/>
              </w:rPr>
              <w:t>Provider E-mail Address</w:t>
            </w:r>
            <w:r w:rsidR="00FA53A0">
              <w:rPr>
                <w:webHidden/>
              </w:rPr>
              <w:tab/>
            </w:r>
            <w:r w:rsidR="00FA53A0">
              <w:rPr>
                <w:webHidden/>
              </w:rPr>
              <w:fldChar w:fldCharType="begin"/>
            </w:r>
            <w:r w:rsidR="00FA53A0">
              <w:rPr>
                <w:webHidden/>
              </w:rPr>
              <w:instrText xml:space="preserve"> PAGEREF _Toc173751246 \h </w:instrText>
            </w:r>
            <w:r w:rsidR="00FA53A0">
              <w:rPr>
                <w:webHidden/>
              </w:rPr>
            </w:r>
            <w:r w:rsidR="00FA53A0">
              <w:rPr>
                <w:webHidden/>
              </w:rPr>
              <w:fldChar w:fldCharType="separate"/>
            </w:r>
            <w:r w:rsidR="00FA53A0">
              <w:rPr>
                <w:webHidden/>
              </w:rPr>
              <w:t>18</w:t>
            </w:r>
            <w:r w:rsidR="00FA53A0">
              <w:rPr>
                <w:webHidden/>
              </w:rPr>
              <w:fldChar w:fldCharType="end"/>
            </w:r>
          </w:hyperlink>
        </w:p>
        <w:p w14:paraId="3EC31327" w14:textId="7C82B24A" w:rsidR="00FA53A0" w:rsidRDefault="00000000">
          <w:pPr>
            <w:pStyle w:val="TOC3"/>
            <w:rPr>
              <w:rFonts w:asciiTheme="minorHAnsi" w:eastAsiaTheme="minorEastAsia" w:hAnsiTheme="minorHAnsi" w:cstheme="minorBidi"/>
              <w:kern w:val="2"/>
              <w14:ligatures w14:val="standardContextual"/>
            </w:rPr>
          </w:pPr>
          <w:hyperlink w:anchor="_Toc173751247" w:history="1">
            <w:r w:rsidR="00FA53A0" w:rsidRPr="007D3D3D">
              <w:rPr>
                <w:rStyle w:val="Hyperlink"/>
              </w:rPr>
              <w:t>Provider License Number</w:t>
            </w:r>
            <w:r w:rsidR="00FA53A0">
              <w:rPr>
                <w:webHidden/>
              </w:rPr>
              <w:tab/>
            </w:r>
            <w:r w:rsidR="00FA53A0">
              <w:rPr>
                <w:webHidden/>
              </w:rPr>
              <w:fldChar w:fldCharType="begin"/>
            </w:r>
            <w:r w:rsidR="00FA53A0">
              <w:rPr>
                <w:webHidden/>
              </w:rPr>
              <w:instrText xml:space="preserve"> PAGEREF _Toc173751247 \h </w:instrText>
            </w:r>
            <w:r w:rsidR="00FA53A0">
              <w:rPr>
                <w:webHidden/>
              </w:rPr>
            </w:r>
            <w:r w:rsidR="00FA53A0">
              <w:rPr>
                <w:webHidden/>
              </w:rPr>
              <w:fldChar w:fldCharType="separate"/>
            </w:r>
            <w:r w:rsidR="00FA53A0">
              <w:rPr>
                <w:webHidden/>
              </w:rPr>
              <w:t>18</w:t>
            </w:r>
            <w:r w:rsidR="00FA53A0">
              <w:rPr>
                <w:webHidden/>
              </w:rPr>
              <w:fldChar w:fldCharType="end"/>
            </w:r>
          </w:hyperlink>
        </w:p>
        <w:p w14:paraId="5CC29602" w14:textId="5556B956" w:rsidR="00FA53A0" w:rsidRDefault="00000000">
          <w:pPr>
            <w:pStyle w:val="TOC3"/>
            <w:rPr>
              <w:rFonts w:asciiTheme="minorHAnsi" w:eastAsiaTheme="minorEastAsia" w:hAnsiTheme="minorHAnsi" w:cstheme="minorBidi"/>
              <w:kern w:val="2"/>
              <w14:ligatures w14:val="standardContextual"/>
            </w:rPr>
          </w:pPr>
          <w:hyperlink w:anchor="_Toc173751248" w:history="1">
            <w:r w:rsidR="00FA53A0" w:rsidRPr="007D3D3D">
              <w:rPr>
                <w:rStyle w:val="Hyperlink"/>
              </w:rPr>
              <w:t>Subsidy Start Date</w:t>
            </w:r>
            <w:r w:rsidR="00FA53A0">
              <w:rPr>
                <w:webHidden/>
              </w:rPr>
              <w:tab/>
            </w:r>
            <w:r w:rsidR="00FA53A0">
              <w:rPr>
                <w:webHidden/>
              </w:rPr>
              <w:fldChar w:fldCharType="begin"/>
            </w:r>
            <w:r w:rsidR="00FA53A0">
              <w:rPr>
                <w:webHidden/>
              </w:rPr>
              <w:instrText xml:space="preserve"> PAGEREF _Toc173751248 \h </w:instrText>
            </w:r>
            <w:r w:rsidR="00FA53A0">
              <w:rPr>
                <w:webHidden/>
              </w:rPr>
            </w:r>
            <w:r w:rsidR="00FA53A0">
              <w:rPr>
                <w:webHidden/>
              </w:rPr>
              <w:fldChar w:fldCharType="separate"/>
            </w:r>
            <w:r w:rsidR="00FA53A0">
              <w:rPr>
                <w:webHidden/>
              </w:rPr>
              <w:t>18</w:t>
            </w:r>
            <w:r w:rsidR="00FA53A0">
              <w:rPr>
                <w:webHidden/>
              </w:rPr>
              <w:fldChar w:fldCharType="end"/>
            </w:r>
          </w:hyperlink>
        </w:p>
        <w:p w14:paraId="3001B893" w14:textId="2C7CC0E7" w:rsidR="00FA53A0" w:rsidRDefault="00000000">
          <w:pPr>
            <w:pStyle w:val="TOC3"/>
            <w:rPr>
              <w:rFonts w:asciiTheme="minorHAnsi" w:eastAsiaTheme="minorEastAsia" w:hAnsiTheme="minorHAnsi" w:cstheme="minorBidi"/>
              <w:kern w:val="2"/>
              <w14:ligatures w14:val="standardContextual"/>
            </w:rPr>
          </w:pPr>
          <w:hyperlink w:anchor="_Toc173751249" w:history="1">
            <w:r w:rsidR="00FA53A0" w:rsidRPr="007D3D3D">
              <w:rPr>
                <w:rStyle w:val="Hyperlink"/>
              </w:rPr>
              <w:t>Subsidy End Date</w:t>
            </w:r>
            <w:r w:rsidR="00FA53A0">
              <w:rPr>
                <w:webHidden/>
              </w:rPr>
              <w:tab/>
            </w:r>
            <w:r w:rsidR="00FA53A0">
              <w:rPr>
                <w:webHidden/>
              </w:rPr>
              <w:fldChar w:fldCharType="begin"/>
            </w:r>
            <w:r w:rsidR="00FA53A0">
              <w:rPr>
                <w:webHidden/>
              </w:rPr>
              <w:instrText xml:space="preserve"> PAGEREF _Toc173751249 \h </w:instrText>
            </w:r>
            <w:r w:rsidR="00FA53A0">
              <w:rPr>
                <w:webHidden/>
              </w:rPr>
            </w:r>
            <w:r w:rsidR="00FA53A0">
              <w:rPr>
                <w:webHidden/>
              </w:rPr>
              <w:fldChar w:fldCharType="separate"/>
            </w:r>
            <w:r w:rsidR="00FA53A0">
              <w:rPr>
                <w:webHidden/>
              </w:rPr>
              <w:t>19</w:t>
            </w:r>
            <w:r w:rsidR="00FA53A0">
              <w:rPr>
                <w:webHidden/>
              </w:rPr>
              <w:fldChar w:fldCharType="end"/>
            </w:r>
          </w:hyperlink>
        </w:p>
        <w:p w14:paraId="4D129DD1" w14:textId="743403CA" w:rsidR="00FA53A0" w:rsidRDefault="00000000">
          <w:pPr>
            <w:pStyle w:val="TOC3"/>
            <w:rPr>
              <w:rFonts w:asciiTheme="minorHAnsi" w:eastAsiaTheme="minorEastAsia" w:hAnsiTheme="minorHAnsi" w:cstheme="minorBidi"/>
              <w:kern w:val="2"/>
              <w14:ligatures w14:val="standardContextual"/>
            </w:rPr>
          </w:pPr>
          <w:hyperlink w:anchor="_Toc173751250" w:history="1">
            <w:r w:rsidR="00FA53A0" w:rsidRPr="007D3D3D">
              <w:rPr>
                <w:rStyle w:val="Hyperlink"/>
              </w:rPr>
              <w:t>Is License Exempt</w:t>
            </w:r>
            <w:r w:rsidR="00FA53A0">
              <w:rPr>
                <w:webHidden/>
              </w:rPr>
              <w:tab/>
            </w:r>
            <w:r w:rsidR="00FA53A0">
              <w:rPr>
                <w:webHidden/>
              </w:rPr>
              <w:fldChar w:fldCharType="begin"/>
            </w:r>
            <w:r w:rsidR="00FA53A0">
              <w:rPr>
                <w:webHidden/>
              </w:rPr>
              <w:instrText xml:space="preserve"> PAGEREF _Toc173751250 \h </w:instrText>
            </w:r>
            <w:r w:rsidR="00FA53A0">
              <w:rPr>
                <w:webHidden/>
              </w:rPr>
            </w:r>
            <w:r w:rsidR="00FA53A0">
              <w:rPr>
                <w:webHidden/>
              </w:rPr>
              <w:fldChar w:fldCharType="separate"/>
            </w:r>
            <w:r w:rsidR="00FA53A0">
              <w:rPr>
                <w:webHidden/>
              </w:rPr>
              <w:t>19</w:t>
            </w:r>
            <w:r w:rsidR="00FA53A0">
              <w:rPr>
                <w:webHidden/>
              </w:rPr>
              <w:fldChar w:fldCharType="end"/>
            </w:r>
          </w:hyperlink>
        </w:p>
        <w:p w14:paraId="5E3D4087" w14:textId="44DC6384" w:rsidR="00FA53A0" w:rsidRDefault="00000000">
          <w:pPr>
            <w:pStyle w:val="TOC3"/>
            <w:rPr>
              <w:rFonts w:asciiTheme="minorHAnsi" w:eastAsiaTheme="minorEastAsia" w:hAnsiTheme="minorHAnsi" w:cstheme="minorBidi"/>
              <w:kern w:val="2"/>
              <w14:ligatures w14:val="standardContextual"/>
            </w:rPr>
          </w:pPr>
          <w:hyperlink w:anchor="_Toc173751251" w:history="1">
            <w:r w:rsidR="00FA53A0" w:rsidRPr="007D3D3D">
              <w:rPr>
                <w:rStyle w:val="Hyperlink"/>
              </w:rPr>
              <w:t>Provider Home Telephone Number</w:t>
            </w:r>
            <w:r w:rsidR="00FA53A0">
              <w:rPr>
                <w:webHidden/>
              </w:rPr>
              <w:tab/>
            </w:r>
            <w:r w:rsidR="00FA53A0">
              <w:rPr>
                <w:webHidden/>
              </w:rPr>
              <w:fldChar w:fldCharType="begin"/>
            </w:r>
            <w:r w:rsidR="00FA53A0">
              <w:rPr>
                <w:webHidden/>
              </w:rPr>
              <w:instrText xml:space="preserve"> PAGEREF _Toc173751251 \h </w:instrText>
            </w:r>
            <w:r w:rsidR="00FA53A0">
              <w:rPr>
                <w:webHidden/>
              </w:rPr>
            </w:r>
            <w:r w:rsidR="00FA53A0">
              <w:rPr>
                <w:webHidden/>
              </w:rPr>
              <w:fldChar w:fldCharType="separate"/>
            </w:r>
            <w:r w:rsidR="00FA53A0">
              <w:rPr>
                <w:webHidden/>
              </w:rPr>
              <w:t>19</w:t>
            </w:r>
            <w:r w:rsidR="00FA53A0">
              <w:rPr>
                <w:webHidden/>
              </w:rPr>
              <w:fldChar w:fldCharType="end"/>
            </w:r>
          </w:hyperlink>
        </w:p>
        <w:p w14:paraId="6EE16091" w14:textId="450DF13B" w:rsidR="00FA53A0" w:rsidRDefault="00000000">
          <w:pPr>
            <w:pStyle w:val="TOC3"/>
            <w:rPr>
              <w:rFonts w:asciiTheme="minorHAnsi" w:eastAsiaTheme="minorEastAsia" w:hAnsiTheme="minorHAnsi" w:cstheme="minorBidi"/>
              <w:kern w:val="2"/>
              <w14:ligatures w14:val="standardContextual"/>
            </w:rPr>
          </w:pPr>
          <w:hyperlink w:anchor="_Toc173751252" w:history="1">
            <w:r w:rsidR="00FA53A0" w:rsidRPr="007D3D3D">
              <w:rPr>
                <w:rStyle w:val="Hyperlink"/>
              </w:rPr>
              <w:t>Provider Home Language</w:t>
            </w:r>
            <w:r w:rsidR="00FA53A0">
              <w:rPr>
                <w:webHidden/>
              </w:rPr>
              <w:tab/>
            </w:r>
            <w:r w:rsidR="00FA53A0">
              <w:rPr>
                <w:webHidden/>
              </w:rPr>
              <w:fldChar w:fldCharType="begin"/>
            </w:r>
            <w:r w:rsidR="00FA53A0">
              <w:rPr>
                <w:webHidden/>
              </w:rPr>
              <w:instrText xml:space="preserve"> PAGEREF _Toc173751252 \h </w:instrText>
            </w:r>
            <w:r w:rsidR="00FA53A0">
              <w:rPr>
                <w:webHidden/>
              </w:rPr>
            </w:r>
            <w:r w:rsidR="00FA53A0">
              <w:rPr>
                <w:webHidden/>
              </w:rPr>
              <w:fldChar w:fldCharType="separate"/>
            </w:r>
            <w:r w:rsidR="00FA53A0">
              <w:rPr>
                <w:webHidden/>
              </w:rPr>
              <w:t>20</w:t>
            </w:r>
            <w:r w:rsidR="00FA53A0">
              <w:rPr>
                <w:webHidden/>
              </w:rPr>
              <w:fldChar w:fldCharType="end"/>
            </w:r>
          </w:hyperlink>
        </w:p>
        <w:p w14:paraId="57429F99" w14:textId="04683284" w:rsidR="00FA53A0" w:rsidRDefault="00000000">
          <w:pPr>
            <w:pStyle w:val="TOC3"/>
            <w:rPr>
              <w:rFonts w:asciiTheme="minorHAnsi" w:eastAsiaTheme="minorEastAsia" w:hAnsiTheme="minorHAnsi" w:cstheme="minorBidi"/>
              <w:kern w:val="2"/>
              <w14:ligatures w14:val="standardContextual"/>
            </w:rPr>
          </w:pPr>
          <w:hyperlink w:anchor="_Toc173751253" w:history="1">
            <w:r w:rsidR="00FA53A0" w:rsidRPr="007D3D3D">
              <w:rPr>
                <w:rStyle w:val="Hyperlink"/>
              </w:rPr>
              <w:t>Subsidy Fee Payment Amount</w:t>
            </w:r>
            <w:r w:rsidR="00FA53A0">
              <w:rPr>
                <w:webHidden/>
              </w:rPr>
              <w:tab/>
            </w:r>
            <w:r w:rsidR="00FA53A0">
              <w:rPr>
                <w:webHidden/>
              </w:rPr>
              <w:fldChar w:fldCharType="begin"/>
            </w:r>
            <w:r w:rsidR="00FA53A0">
              <w:rPr>
                <w:webHidden/>
              </w:rPr>
              <w:instrText xml:space="preserve"> PAGEREF _Toc173751253 \h </w:instrText>
            </w:r>
            <w:r w:rsidR="00FA53A0">
              <w:rPr>
                <w:webHidden/>
              </w:rPr>
            </w:r>
            <w:r w:rsidR="00FA53A0">
              <w:rPr>
                <w:webHidden/>
              </w:rPr>
              <w:fldChar w:fldCharType="separate"/>
            </w:r>
            <w:r w:rsidR="00FA53A0">
              <w:rPr>
                <w:webHidden/>
              </w:rPr>
              <w:t>21</w:t>
            </w:r>
            <w:r w:rsidR="00FA53A0">
              <w:rPr>
                <w:webHidden/>
              </w:rPr>
              <w:fldChar w:fldCharType="end"/>
            </w:r>
          </w:hyperlink>
        </w:p>
        <w:p w14:paraId="31F1936A" w14:textId="562FA887" w:rsidR="00FA53A0" w:rsidRDefault="00000000">
          <w:pPr>
            <w:pStyle w:val="TOC2"/>
            <w:rPr>
              <w:rFonts w:asciiTheme="minorHAnsi" w:eastAsiaTheme="minorEastAsia" w:hAnsiTheme="minorHAnsi" w:cstheme="minorBidi"/>
              <w:noProof/>
              <w:kern w:val="2"/>
              <w:szCs w:val="24"/>
              <w14:ligatures w14:val="standardContextual"/>
            </w:rPr>
          </w:pPr>
          <w:hyperlink w:anchor="_Toc173751254" w:history="1">
            <w:r w:rsidR="00FA53A0" w:rsidRPr="007D3D3D">
              <w:rPr>
                <w:rStyle w:val="Hyperlink"/>
                <w:noProof/>
              </w:rPr>
              <w:t>Section F: Step-by-Step Reporting Instructions</w:t>
            </w:r>
            <w:r w:rsidR="00FA53A0">
              <w:rPr>
                <w:noProof/>
                <w:webHidden/>
              </w:rPr>
              <w:tab/>
            </w:r>
            <w:r w:rsidR="00FA53A0">
              <w:rPr>
                <w:noProof/>
                <w:webHidden/>
              </w:rPr>
              <w:fldChar w:fldCharType="begin"/>
            </w:r>
            <w:r w:rsidR="00FA53A0">
              <w:rPr>
                <w:noProof/>
                <w:webHidden/>
              </w:rPr>
              <w:instrText xml:space="preserve"> PAGEREF _Toc173751254 \h </w:instrText>
            </w:r>
            <w:r w:rsidR="00FA53A0">
              <w:rPr>
                <w:noProof/>
                <w:webHidden/>
              </w:rPr>
            </w:r>
            <w:r w:rsidR="00FA53A0">
              <w:rPr>
                <w:noProof/>
                <w:webHidden/>
              </w:rPr>
              <w:fldChar w:fldCharType="separate"/>
            </w:r>
            <w:r w:rsidR="00FA53A0">
              <w:rPr>
                <w:noProof/>
                <w:webHidden/>
              </w:rPr>
              <w:t>22</w:t>
            </w:r>
            <w:r w:rsidR="00FA53A0">
              <w:rPr>
                <w:noProof/>
                <w:webHidden/>
              </w:rPr>
              <w:fldChar w:fldCharType="end"/>
            </w:r>
          </w:hyperlink>
        </w:p>
        <w:p w14:paraId="1BB11364" w14:textId="77A0A4B9" w:rsidR="00FA53A0" w:rsidRDefault="00000000">
          <w:pPr>
            <w:pStyle w:val="TOC2"/>
            <w:rPr>
              <w:rFonts w:asciiTheme="minorHAnsi" w:eastAsiaTheme="minorEastAsia" w:hAnsiTheme="minorHAnsi" w:cstheme="minorBidi"/>
              <w:noProof/>
              <w:kern w:val="2"/>
              <w:szCs w:val="24"/>
              <w14:ligatures w14:val="standardContextual"/>
            </w:rPr>
          </w:pPr>
          <w:hyperlink w:anchor="_Toc173751255" w:history="1">
            <w:r w:rsidR="00FA53A0" w:rsidRPr="007D3D3D">
              <w:rPr>
                <w:rStyle w:val="Hyperlink"/>
                <w:noProof/>
              </w:rPr>
              <w:t>Section G: SPR Resources, Links &amp; FAQs</w:t>
            </w:r>
            <w:r w:rsidR="00FA53A0">
              <w:rPr>
                <w:noProof/>
                <w:webHidden/>
              </w:rPr>
              <w:tab/>
            </w:r>
            <w:r w:rsidR="00FA53A0">
              <w:rPr>
                <w:noProof/>
                <w:webHidden/>
              </w:rPr>
              <w:fldChar w:fldCharType="begin"/>
            </w:r>
            <w:r w:rsidR="00FA53A0">
              <w:rPr>
                <w:noProof/>
                <w:webHidden/>
              </w:rPr>
              <w:instrText xml:space="preserve"> PAGEREF _Toc173751255 \h </w:instrText>
            </w:r>
            <w:r w:rsidR="00FA53A0">
              <w:rPr>
                <w:noProof/>
                <w:webHidden/>
              </w:rPr>
            </w:r>
            <w:r w:rsidR="00FA53A0">
              <w:rPr>
                <w:noProof/>
                <w:webHidden/>
              </w:rPr>
              <w:fldChar w:fldCharType="separate"/>
            </w:r>
            <w:r w:rsidR="00FA53A0">
              <w:rPr>
                <w:noProof/>
                <w:webHidden/>
              </w:rPr>
              <w:t>23</w:t>
            </w:r>
            <w:r w:rsidR="00FA53A0">
              <w:rPr>
                <w:noProof/>
                <w:webHidden/>
              </w:rPr>
              <w:fldChar w:fldCharType="end"/>
            </w:r>
          </w:hyperlink>
        </w:p>
        <w:p w14:paraId="68FD4F00" w14:textId="73419A8C" w:rsidR="000B4243" w:rsidRDefault="00FA53A0" w:rsidP="00A95639">
          <w:pPr>
            <w:pStyle w:val="TOC2"/>
          </w:pPr>
          <w:r>
            <w:fldChar w:fldCharType="end"/>
          </w:r>
        </w:p>
      </w:sdtContent>
    </w:sdt>
    <w:bookmarkStart w:id="11" w:name="_Toc15470709" w:displacedByCustomXml="prev"/>
    <w:p w14:paraId="5EE3022A" w14:textId="2F1F90A8" w:rsidR="00263680" w:rsidRPr="00A95639" w:rsidRDefault="00A01BA8" w:rsidP="00A95639">
      <w:pPr>
        <w:pStyle w:val="Heading2"/>
      </w:pPr>
      <w:bookmarkStart w:id="12" w:name="_Toc173751217"/>
      <w:r w:rsidRPr="00A95639">
        <w:lastRenderedPageBreak/>
        <w:t>Acronyms</w:t>
      </w:r>
      <w:bookmarkEnd w:id="11"/>
      <w:bookmarkEnd w:id="12"/>
    </w:p>
    <w:p w14:paraId="2F0C1519" w14:textId="7D0C18E3" w:rsidR="00E5458A" w:rsidRPr="004B0BB8" w:rsidRDefault="00263680" w:rsidP="00FC3FDC">
      <w:pPr>
        <w:spacing w:line="240" w:lineRule="auto"/>
        <w:rPr>
          <w:rFonts w:cs="Arial"/>
        </w:rPr>
      </w:pPr>
      <w:r w:rsidRPr="004B0BB8">
        <w:rPr>
          <w:rFonts w:cs="Arial"/>
        </w:rPr>
        <w:t xml:space="preserve">Below is an alphabetical </w:t>
      </w:r>
      <w:r w:rsidR="00A01BA8" w:rsidRPr="004B0BB8">
        <w:rPr>
          <w:rFonts w:cs="Arial"/>
        </w:rPr>
        <w:t xml:space="preserve">list of acronyms </w:t>
      </w:r>
      <w:r w:rsidRPr="004B0BB8">
        <w:rPr>
          <w:rFonts w:cs="Arial"/>
        </w:rPr>
        <w:t xml:space="preserve">used </w:t>
      </w:r>
      <w:r w:rsidR="00FB103B" w:rsidRPr="004B0BB8">
        <w:rPr>
          <w:rFonts w:cs="Arial"/>
        </w:rPr>
        <w:t>in the context of</w:t>
      </w:r>
      <w:r w:rsidRPr="004B0BB8">
        <w:rPr>
          <w:rFonts w:cs="Arial"/>
        </w:rPr>
        <w:t xml:space="preserve"> this document.</w:t>
      </w:r>
    </w:p>
    <w:p w14:paraId="503396D6" w14:textId="553252BD" w:rsidR="000A2A65" w:rsidRPr="004B0BB8" w:rsidRDefault="003C56CE" w:rsidP="00FC3FDC">
      <w:pPr>
        <w:pStyle w:val="ListParagraph"/>
        <w:numPr>
          <w:ilvl w:val="0"/>
          <w:numId w:val="97"/>
        </w:numPr>
        <w:spacing w:after="100"/>
        <w:rPr>
          <w:rFonts w:cs="Arial"/>
        </w:rPr>
      </w:pPr>
      <w:r w:rsidRPr="00F74C30">
        <w:rPr>
          <w:rFonts w:cs="Arial"/>
          <w:b/>
        </w:rPr>
        <w:t xml:space="preserve">AP: </w:t>
      </w:r>
      <w:r w:rsidRPr="00F74C30">
        <w:rPr>
          <w:rFonts w:cs="Arial"/>
        </w:rPr>
        <w:t>Alternative Payment</w:t>
      </w:r>
    </w:p>
    <w:p w14:paraId="0D27B7A2" w14:textId="069CF155" w:rsidR="003C56CE" w:rsidRPr="00FC3FDC" w:rsidRDefault="00581B72" w:rsidP="00FC3FDC">
      <w:pPr>
        <w:pStyle w:val="ListParagraph"/>
        <w:numPr>
          <w:ilvl w:val="0"/>
          <w:numId w:val="97"/>
        </w:numPr>
        <w:spacing w:after="100"/>
        <w:rPr>
          <w:rFonts w:cs="Arial"/>
          <w:b/>
          <w:color w:val="000000"/>
        </w:rPr>
      </w:pPr>
      <w:r w:rsidRPr="00F74C30">
        <w:rPr>
          <w:rFonts w:cs="Arial"/>
          <w:b/>
        </w:rPr>
        <w:t>Bridge:</w:t>
      </w:r>
      <w:r w:rsidRPr="00F74C30">
        <w:rPr>
          <w:rFonts w:cs="Arial"/>
        </w:rPr>
        <w:t xml:space="preserve"> Emergency Child Care Bridge Program for Foster Children</w:t>
      </w:r>
    </w:p>
    <w:p w14:paraId="77B67DE4" w14:textId="720F34B1" w:rsidR="00A01BA8" w:rsidRPr="004B0BB8" w:rsidRDefault="00A01BA8" w:rsidP="00FC3FDC">
      <w:pPr>
        <w:pStyle w:val="ListParagraph"/>
        <w:numPr>
          <w:ilvl w:val="0"/>
          <w:numId w:val="97"/>
        </w:numPr>
        <w:spacing w:after="100"/>
        <w:rPr>
          <w:rFonts w:cs="Arial"/>
        </w:rPr>
      </w:pPr>
      <w:r w:rsidRPr="004B0BB8">
        <w:rPr>
          <w:rFonts w:cs="Arial"/>
          <w:b/>
        </w:rPr>
        <w:t>C1AP</w:t>
      </w:r>
      <w:r w:rsidRPr="004B0BB8">
        <w:rPr>
          <w:rFonts w:cs="Arial"/>
        </w:rPr>
        <w:t>: CalWORKs Stage 1</w:t>
      </w:r>
    </w:p>
    <w:p w14:paraId="2F08983A" w14:textId="5BCED59E" w:rsidR="00A01BA8" w:rsidRPr="004B0BB8" w:rsidRDefault="00A01BA8" w:rsidP="00FC3FDC">
      <w:pPr>
        <w:pStyle w:val="ListParagraph"/>
        <w:numPr>
          <w:ilvl w:val="0"/>
          <w:numId w:val="97"/>
        </w:numPr>
        <w:spacing w:after="100"/>
        <w:rPr>
          <w:rFonts w:cs="Arial"/>
        </w:rPr>
      </w:pPr>
      <w:r w:rsidRPr="004B0BB8">
        <w:rPr>
          <w:rFonts w:cs="Arial"/>
          <w:b/>
        </w:rPr>
        <w:t>C2AP</w:t>
      </w:r>
      <w:r w:rsidRPr="004B0BB8">
        <w:rPr>
          <w:rFonts w:cs="Arial"/>
        </w:rPr>
        <w:t>: CalWORKs Stage 2</w:t>
      </w:r>
    </w:p>
    <w:p w14:paraId="77C4C168" w14:textId="6E940390" w:rsidR="00A01BA8" w:rsidRPr="004B0BB8" w:rsidRDefault="00A01BA8" w:rsidP="00FC3FDC">
      <w:pPr>
        <w:pStyle w:val="ListParagraph"/>
        <w:numPr>
          <w:ilvl w:val="0"/>
          <w:numId w:val="97"/>
        </w:numPr>
        <w:spacing w:after="100"/>
        <w:rPr>
          <w:rFonts w:cs="Arial"/>
        </w:rPr>
      </w:pPr>
      <w:r w:rsidRPr="004B0BB8">
        <w:rPr>
          <w:rFonts w:cs="Arial"/>
          <w:b/>
        </w:rPr>
        <w:t>C3AP</w:t>
      </w:r>
      <w:r w:rsidRPr="004B0BB8">
        <w:rPr>
          <w:rFonts w:cs="Arial"/>
        </w:rPr>
        <w:t>: CalWORKs Stage 3</w:t>
      </w:r>
    </w:p>
    <w:p w14:paraId="11A5BB9C" w14:textId="19940CEC" w:rsidR="000A2A65" w:rsidRPr="004B0BB8" w:rsidRDefault="00FB103B" w:rsidP="00FC3FDC">
      <w:pPr>
        <w:pStyle w:val="ListParagraph"/>
        <w:numPr>
          <w:ilvl w:val="0"/>
          <w:numId w:val="97"/>
        </w:numPr>
        <w:spacing w:after="100"/>
        <w:rPr>
          <w:rFonts w:cs="Arial"/>
        </w:rPr>
      </w:pPr>
      <w:r w:rsidRPr="00F74C30">
        <w:rPr>
          <w:rFonts w:cs="Arial"/>
          <w:b/>
          <w:color w:val="000000"/>
        </w:rPr>
        <w:t>CalWORKs:</w:t>
      </w:r>
      <w:r w:rsidRPr="00F74C30">
        <w:rPr>
          <w:rFonts w:cs="Arial"/>
          <w:color w:val="000000"/>
        </w:rPr>
        <w:t xml:space="preserve"> California Work Opportunity and Responsibility to Kids Program</w:t>
      </w:r>
    </w:p>
    <w:p w14:paraId="523CB8E7" w14:textId="77777777" w:rsidR="00A01BA8" w:rsidRPr="00F74C30" w:rsidRDefault="00A01BA8" w:rsidP="00FC3FDC">
      <w:pPr>
        <w:pStyle w:val="ListParagraph"/>
        <w:numPr>
          <w:ilvl w:val="0"/>
          <w:numId w:val="97"/>
        </w:numPr>
        <w:spacing w:after="100"/>
        <w:rPr>
          <w:rFonts w:cs="Arial"/>
        </w:rPr>
      </w:pPr>
      <w:r w:rsidRPr="00F74C30">
        <w:rPr>
          <w:rFonts w:cs="Arial"/>
          <w:b/>
        </w:rPr>
        <w:t>CAPP</w:t>
      </w:r>
      <w:r w:rsidRPr="00F74C30">
        <w:rPr>
          <w:rFonts w:cs="Arial"/>
        </w:rPr>
        <w:t>: Alternative Payment Program</w:t>
      </w:r>
    </w:p>
    <w:p w14:paraId="68047C02" w14:textId="7109B53C" w:rsidR="00581B72" w:rsidRPr="004B0BB8" w:rsidRDefault="00581B72" w:rsidP="00FC3FDC">
      <w:pPr>
        <w:pStyle w:val="ListParagraph"/>
        <w:numPr>
          <w:ilvl w:val="0"/>
          <w:numId w:val="97"/>
        </w:numPr>
        <w:spacing w:after="100"/>
        <w:rPr>
          <w:rFonts w:cs="Arial"/>
        </w:rPr>
      </w:pPr>
      <w:r w:rsidRPr="004B0BB8">
        <w:rPr>
          <w:rFonts w:cs="Arial"/>
          <w:b/>
        </w:rPr>
        <w:t>CCDD</w:t>
      </w:r>
      <w:r w:rsidRPr="004B0BB8">
        <w:rPr>
          <w:rFonts w:cs="Arial"/>
        </w:rPr>
        <w:t>: Child Care and Development Division</w:t>
      </w:r>
    </w:p>
    <w:p w14:paraId="7E8E5526" w14:textId="25E7CDEF" w:rsidR="00A01BA8" w:rsidRPr="004B0BB8" w:rsidRDefault="00A01BA8" w:rsidP="00FC3FDC">
      <w:pPr>
        <w:pStyle w:val="ListParagraph"/>
        <w:numPr>
          <w:ilvl w:val="0"/>
          <w:numId w:val="97"/>
        </w:numPr>
        <w:spacing w:after="100"/>
        <w:rPr>
          <w:rFonts w:cs="Arial"/>
        </w:rPr>
      </w:pPr>
      <w:r w:rsidRPr="004B0BB8">
        <w:rPr>
          <w:rFonts w:cs="Arial"/>
          <w:b/>
        </w:rPr>
        <w:t>CCTR</w:t>
      </w:r>
      <w:r w:rsidRPr="004B0BB8">
        <w:rPr>
          <w:rFonts w:cs="Arial"/>
        </w:rPr>
        <w:t>: General Child</w:t>
      </w:r>
      <w:r w:rsidR="00C24629">
        <w:rPr>
          <w:rFonts w:cs="Arial"/>
        </w:rPr>
        <w:t xml:space="preserve"> C</w:t>
      </w:r>
      <w:r w:rsidRPr="004B0BB8">
        <w:rPr>
          <w:rFonts w:cs="Arial"/>
        </w:rPr>
        <w:t>are and Development Program</w:t>
      </w:r>
    </w:p>
    <w:p w14:paraId="66DD2542" w14:textId="5FC06E1C" w:rsidR="00A01BA8" w:rsidRPr="00F74C30" w:rsidRDefault="00A01BA8" w:rsidP="00FC3FDC">
      <w:pPr>
        <w:pStyle w:val="ListParagraph"/>
        <w:numPr>
          <w:ilvl w:val="0"/>
          <w:numId w:val="97"/>
        </w:numPr>
        <w:spacing w:after="100"/>
        <w:rPr>
          <w:rFonts w:cs="Arial"/>
        </w:rPr>
      </w:pPr>
      <w:r w:rsidRPr="004B0BB8">
        <w:rPr>
          <w:rFonts w:cs="Arial"/>
          <w:b/>
        </w:rPr>
        <w:t>CDE:</w:t>
      </w:r>
      <w:r w:rsidRPr="004B0BB8">
        <w:rPr>
          <w:rFonts w:cs="Arial"/>
        </w:rPr>
        <w:t xml:space="preserve"> California Department of Education</w:t>
      </w:r>
    </w:p>
    <w:p w14:paraId="7B18986A" w14:textId="744D00BC" w:rsidR="00A01BA8" w:rsidRPr="00F74C30" w:rsidRDefault="00A01BA8" w:rsidP="00FC3FDC">
      <w:pPr>
        <w:pStyle w:val="ListParagraph"/>
        <w:numPr>
          <w:ilvl w:val="0"/>
          <w:numId w:val="97"/>
        </w:numPr>
        <w:spacing w:after="100"/>
        <w:rPr>
          <w:rFonts w:cs="Arial"/>
        </w:rPr>
      </w:pPr>
      <w:r w:rsidRPr="004B0BB8">
        <w:rPr>
          <w:rFonts w:cs="Arial"/>
          <w:b/>
        </w:rPr>
        <w:t>CDSS</w:t>
      </w:r>
      <w:r w:rsidRPr="004B0BB8">
        <w:rPr>
          <w:rFonts w:cs="Arial"/>
        </w:rPr>
        <w:t>: California Department of Social Services</w:t>
      </w:r>
    </w:p>
    <w:p w14:paraId="50FF12D5" w14:textId="3D57502A" w:rsidR="000A2A65" w:rsidRPr="004B0BB8" w:rsidRDefault="00A01BA8" w:rsidP="00FC3FDC">
      <w:pPr>
        <w:pStyle w:val="ListParagraph"/>
        <w:numPr>
          <w:ilvl w:val="0"/>
          <w:numId w:val="97"/>
        </w:numPr>
        <w:spacing w:after="100"/>
        <w:rPr>
          <w:rFonts w:cs="Arial"/>
        </w:rPr>
      </w:pPr>
      <w:r w:rsidRPr="00F74C30">
        <w:rPr>
          <w:rFonts w:cs="Arial"/>
          <w:b/>
        </w:rPr>
        <w:t>CDMIS:</w:t>
      </w:r>
      <w:r w:rsidRPr="00F74C30">
        <w:rPr>
          <w:rFonts w:cs="Arial"/>
        </w:rPr>
        <w:t xml:space="preserve"> Child Development Management Information System</w:t>
      </w:r>
    </w:p>
    <w:p w14:paraId="35658DD7" w14:textId="5371A6E6" w:rsidR="00A01BA8" w:rsidRPr="00F74C30" w:rsidRDefault="00A01BA8" w:rsidP="00FC3FDC">
      <w:pPr>
        <w:pStyle w:val="ListParagraph"/>
        <w:numPr>
          <w:ilvl w:val="0"/>
          <w:numId w:val="97"/>
        </w:numPr>
        <w:spacing w:after="100"/>
        <w:rPr>
          <w:rFonts w:cs="Arial"/>
        </w:rPr>
      </w:pPr>
      <w:r w:rsidRPr="00F74C30">
        <w:rPr>
          <w:rFonts w:cs="Arial"/>
          <w:b/>
        </w:rPr>
        <w:t>CFCC</w:t>
      </w:r>
      <w:r w:rsidRPr="00F74C30">
        <w:rPr>
          <w:rFonts w:cs="Arial"/>
        </w:rPr>
        <w:t>: Family Child</w:t>
      </w:r>
      <w:r w:rsidR="002E3EF1">
        <w:rPr>
          <w:rFonts w:cs="Arial"/>
        </w:rPr>
        <w:t xml:space="preserve"> C</w:t>
      </w:r>
      <w:r w:rsidRPr="00F74C30">
        <w:rPr>
          <w:rFonts w:cs="Arial"/>
        </w:rPr>
        <w:t>are Home Education Networks</w:t>
      </w:r>
    </w:p>
    <w:p w14:paraId="13FF2E7A" w14:textId="3D47C177" w:rsidR="00A01BA8" w:rsidRPr="004B0BB8" w:rsidRDefault="00A01BA8" w:rsidP="00FC3FDC">
      <w:pPr>
        <w:pStyle w:val="ListParagraph"/>
        <w:numPr>
          <w:ilvl w:val="0"/>
          <w:numId w:val="97"/>
        </w:numPr>
        <w:spacing w:after="100"/>
        <w:rPr>
          <w:rFonts w:cs="Arial"/>
        </w:rPr>
      </w:pPr>
      <w:r w:rsidRPr="004B0BB8">
        <w:rPr>
          <w:rFonts w:cs="Arial"/>
          <w:b/>
        </w:rPr>
        <w:t>CHAN</w:t>
      </w:r>
      <w:r w:rsidRPr="004B0BB8">
        <w:rPr>
          <w:rFonts w:cs="Arial"/>
        </w:rPr>
        <w:t xml:space="preserve">: </w:t>
      </w:r>
      <w:r w:rsidR="00C24629" w:rsidRPr="00C24629">
        <w:rPr>
          <w:rFonts w:cs="Arial"/>
        </w:rPr>
        <w:t>Child Care and Development services for children with severe disabilities</w:t>
      </w:r>
    </w:p>
    <w:p w14:paraId="3FA6A8BB" w14:textId="77777777" w:rsidR="00A01BA8" w:rsidRPr="004B0BB8" w:rsidRDefault="00A01BA8" w:rsidP="00FC3FDC">
      <w:pPr>
        <w:pStyle w:val="ListParagraph"/>
        <w:numPr>
          <w:ilvl w:val="0"/>
          <w:numId w:val="97"/>
        </w:numPr>
        <w:spacing w:after="100"/>
        <w:rPr>
          <w:rFonts w:cs="Arial"/>
        </w:rPr>
      </w:pPr>
      <w:r w:rsidRPr="004B0BB8">
        <w:rPr>
          <w:rFonts w:cs="Arial"/>
          <w:b/>
        </w:rPr>
        <w:t>CMAP</w:t>
      </w:r>
      <w:r w:rsidRPr="004B0BB8">
        <w:rPr>
          <w:rFonts w:cs="Arial"/>
        </w:rPr>
        <w:t xml:space="preserve">: Migrant Alternative Payment Program </w:t>
      </w:r>
    </w:p>
    <w:p w14:paraId="77A3E06D" w14:textId="4A3AF4C1" w:rsidR="00A01BA8" w:rsidRPr="004B0BB8" w:rsidRDefault="00A01BA8" w:rsidP="00FC3FDC">
      <w:pPr>
        <w:pStyle w:val="ListParagraph"/>
        <w:numPr>
          <w:ilvl w:val="0"/>
          <w:numId w:val="97"/>
        </w:numPr>
        <w:spacing w:after="100"/>
        <w:rPr>
          <w:rFonts w:cs="Arial"/>
        </w:rPr>
      </w:pPr>
      <w:r w:rsidRPr="004B0BB8">
        <w:rPr>
          <w:rFonts w:cs="Arial"/>
          <w:b/>
        </w:rPr>
        <w:t>CMIG</w:t>
      </w:r>
      <w:r w:rsidRPr="004B0BB8">
        <w:rPr>
          <w:rFonts w:cs="Arial"/>
        </w:rPr>
        <w:t>:  Migrant Child Care and Development Programs</w:t>
      </w:r>
    </w:p>
    <w:p w14:paraId="64E5B546" w14:textId="77777777" w:rsidR="00A01BA8" w:rsidRPr="004B0BB8" w:rsidRDefault="00A01BA8" w:rsidP="00FC3FDC">
      <w:pPr>
        <w:pStyle w:val="ListParagraph"/>
        <w:numPr>
          <w:ilvl w:val="0"/>
          <w:numId w:val="97"/>
        </w:numPr>
        <w:spacing w:after="100"/>
        <w:rPr>
          <w:rFonts w:cs="Arial"/>
        </w:rPr>
      </w:pPr>
      <w:r w:rsidRPr="004B0BB8">
        <w:rPr>
          <w:rFonts w:cs="Arial"/>
          <w:b/>
        </w:rPr>
        <w:t>CRRP</w:t>
      </w:r>
      <w:r w:rsidRPr="004B0BB8">
        <w:rPr>
          <w:rFonts w:cs="Arial"/>
        </w:rPr>
        <w:t>: Resource and Referral Program</w:t>
      </w:r>
    </w:p>
    <w:p w14:paraId="103745A0" w14:textId="6C7C9FAC" w:rsidR="00767B13" w:rsidRPr="004B0BB8" w:rsidRDefault="00A01BA8" w:rsidP="00FC3FDC">
      <w:pPr>
        <w:pStyle w:val="ListParagraph"/>
        <w:numPr>
          <w:ilvl w:val="0"/>
          <w:numId w:val="97"/>
        </w:numPr>
        <w:spacing w:after="100"/>
        <w:rPr>
          <w:rFonts w:cs="Arial"/>
          <w:b/>
          <w:color w:val="000000"/>
        </w:rPr>
      </w:pPr>
      <w:r w:rsidRPr="004B0BB8">
        <w:rPr>
          <w:rFonts w:cs="Arial"/>
          <w:b/>
        </w:rPr>
        <w:t>CSPP</w:t>
      </w:r>
      <w:r w:rsidRPr="004B0BB8">
        <w:rPr>
          <w:rFonts w:cs="Arial"/>
        </w:rPr>
        <w:t>: California State Preschool Program</w:t>
      </w:r>
    </w:p>
    <w:p w14:paraId="294C53C9" w14:textId="1E63BC1F" w:rsidR="00581B72" w:rsidRPr="004B0BB8" w:rsidRDefault="00581B72" w:rsidP="00FC3FDC">
      <w:pPr>
        <w:pStyle w:val="ListParagraph"/>
        <w:numPr>
          <w:ilvl w:val="0"/>
          <w:numId w:val="97"/>
        </w:numPr>
        <w:spacing w:after="100"/>
        <w:rPr>
          <w:rFonts w:cs="Arial"/>
          <w:b/>
          <w:color w:val="000000"/>
        </w:rPr>
      </w:pPr>
      <w:r w:rsidRPr="004B0BB8">
        <w:rPr>
          <w:rFonts w:cs="Arial"/>
          <w:b/>
        </w:rPr>
        <w:t>DRPO</w:t>
      </w:r>
      <w:r w:rsidRPr="004B0BB8">
        <w:rPr>
          <w:rFonts w:cs="Arial"/>
          <w:b/>
          <w:color w:val="000000"/>
        </w:rPr>
        <w:t xml:space="preserve">: </w:t>
      </w:r>
      <w:r w:rsidRPr="004B0BB8">
        <w:rPr>
          <w:rFonts w:cs="Arial"/>
          <w:bCs/>
          <w:color w:val="000000"/>
        </w:rPr>
        <w:t>Data Research and Planning Office</w:t>
      </w:r>
    </w:p>
    <w:p w14:paraId="0E94E288" w14:textId="59AB2A15" w:rsidR="00E5458A" w:rsidRPr="00FC3FDC" w:rsidRDefault="00767B13" w:rsidP="00FC3FDC">
      <w:pPr>
        <w:pStyle w:val="ListParagraph"/>
        <w:numPr>
          <w:ilvl w:val="0"/>
          <w:numId w:val="97"/>
        </w:numPr>
        <w:spacing w:after="100"/>
        <w:rPr>
          <w:rFonts w:cs="Arial"/>
          <w:b/>
        </w:rPr>
      </w:pPr>
      <w:r w:rsidRPr="00FC3FDC">
        <w:rPr>
          <w:rFonts w:cs="Arial"/>
          <w:b/>
          <w:iCs/>
        </w:rPr>
        <w:t>EC</w:t>
      </w:r>
      <w:r w:rsidRPr="000A2A65">
        <w:rPr>
          <w:rFonts w:cs="Arial"/>
          <w:b/>
          <w:iCs/>
        </w:rPr>
        <w:t>:</w:t>
      </w:r>
      <w:r w:rsidRPr="004B0BB8">
        <w:rPr>
          <w:rFonts w:cs="Arial"/>
          <w:b/>
        </w:rPr>
        <w:t xml:space="preserve"> </w:t>
      </w:r>
      <w:r w:rsidRPr="004B0BB8">
        <w:rPr>
          <w:rFonts w:cs="Arial"/>
        </w:rPr>
        <w:t>Education Code</w:t>
      </w:r>
    </w:p>
    <w:p w14:paraId="34311C78" w14:textId="167A44C5" w:rsidR="00E5458A" w:rsidRPr="00A61B34" w:rsidRDefault="00E5458A" w:rsidP="00FC3FDC">
      <w:pPr>
        <w:pStyle w:val="ListParagraph"/>
        <w:numPr>
          <w:ilvl w:val="0"/>
          <w:numId w:val="97"/>
        </w:numPr>
        <w:spacing w:after="100"/>
        <w:rPr>
          <w:rFonts w:cs="Arial"/>
        </w:rPr>
      </w:pPr>
      <w:r w:rsidRPr="004B0BB8">
        <w:rPr>
          <w:rFonts w:cs="Arial"/>
          <w:b/>
        </w:rPr>
        <w:t>E</w:t>
      </w:r>
      <w:r w:rsidR="00BE3E11" w:rsidRPr="004B0BB8">
        <w:rPr>
          <w:rFonts w:cs="Arial"/>
          <w:b/>
        </w:rPr>
        <w:t>E</w:t>
      </w:r>
      <w:r w:rsidRPr="004B0BB8">
        <w:rPr>
          <w:rFonts w:cs="Arial"/>
          <w:b/>
        </w:rPr>
        <w:t>D:</w:t>
      </w:r>
      <w:r w:rsidRPr="004B0BB8">
        <w:rPr>
          <w:rFonts w:cs="Arial"/>
        </w:rPr>
        <w:t xml:space="preserve"> Early </w:t>
      </w:r>
      <w:r w:rsidR="00BE3E11" w:rsidRPr="004B0BB8">
        <w:rPr>
          <w:rFonts w:cs="Arial"/>
        </w:rPr>
        <w:t>Education</w:t>
      </w:r>
      <w:r w:rsidRPr="004B0BB8">
        <w:rPr>
          <w:rFonts w:cs="Arial"/>
        </w:rPr>
        <w:t xml:space="preserve"> Division</w:t>
      </w:r>
    </w:p>
    <w:p w14:paraId="44A0571E" w14:textId="6BACE493" w:rsidR="00E5458A" w:rsidRPr="00A61B34" w:rsidRDefault="00E5458A" w:rsidP="00FC3FDC">
      <w:pPr>
        <w:pStyle w:val="ListParagraph"/>
        <w:numPr>
          <w:ilvl w:val="0"/>
          <w:numId w:val="97"/>
        </w:numPr>
        <w:spacing w:after="100"/>
        <w:rPr>
          <w:rFonts w:cs="Arial"/>
        </w:rPr>
      </w:pPr>
      <w:r w:rsidRPr="004B0BB8">
        <w:rPr>
          <w:rFonts w:cs="Arial"/>
          <w:b/>
        </w:rPr>
        <w:t xml:space="preserve">FCCH: </w:t>
      </w:r>
      <w:r w:rsidRPr="004B0BB8">
        <w:rPr>
          <w:rFonts w:cs="Arial"/>
        </w:rPr>
        <w:t>Family Child Care Home</w:t>
      </w:r>
    </w:p>
    <w:p w14:paraId="54C64853" w14:textId="62C9BF48" w:rsidR="001A0D05" w:rsidRPr="00FC3FDC" w:rsidRDefault="00E5458A" w:rsidP="00FC3FDC">
      <w:pPr>
        <w:pStyle w:val="ListParagraph"/>
        <w:numPr>
          <w:ilvl w:val="0"/>
          <w:numId w:val="97"/>
        </w:numPr>
        <w:spacing w:after="100"/>
        <w:rPr>
          <w:rFonts w:cs="Arial"/>
          <w:b/>
        </w:rPr>
      </w:pPr>
      <w:r w:rsidRPr="004B0BB8">
        <w:rPr>
          <w:rFonts w:cs="Arial"/>
          <w:b/>
        </w:rPr>
        <w:t>FIPS:</w:t>
      </w:r>
      <w:r w:rsidRPr="004B0BB8">
        <w:rPr>
          <w:rFonts w:cs="Arial"/>
        </w:rPr>
        <w:t xml:space="preserve"> Federal Information Processing Standards</w:t>
      </w:r>
    </w:p>
    <w:p w14:paraId="7C2D4E1F" w14:textId="70BC0BF0" w:rsidR="00E5458A" w:rsidRPr="00A61B34" w:rsidRDefault="00E5458A" w:rsidP="00FC3FDC">
      <w:pPr>
        <w:pStyle w:val="ListParagraph"/>
        <w:numPr>
          <w:ilvl w:val="0"/>
          <w:numId w:val="97"/>
        </w:numPr>
        <w:spacing w:after="100"/>
        <w:rPr>
          <w:rFonts w:cs="Arial"/>
        </w:rPr>
      </w:pPr>
      <w:r w:rsidRPr="004B0BB8">
        <w:rPr>
          <w:rFonts w:cs="Arial"/>
          <w:b/>
        </w:rPr>
        <w:t>FY:</w:t>
      </w:r>
      <w:r w:rsidRPr="004B0BB8">
        <w:rPr>
          <w:rFonts w:cs="Arial"/>
        </w:rPr>
        <w:t xml:space="preserve"> Fiscal Year</w:t>
      </w:r>
    </w:p>
    <w:p w14:paraId="09A496A4" w14:textId="1CB8EA95" w:rsidR="00E5458A" w:rsidRPr="00A9193E" w:rsidRDefault="006645F9" w:rsidP="00A9193E">
      <w:pPr>
        <w:pStyle w:val="ListParagraph"/>
        <w:numPr>
          <w:ilvl w:val="0"/>
          <w:numId w:val="97"/>
        </w:numPr>
        <w:spacing w:after="100"/>
        <w:rPr>
          <w:rFonts w:cs="Arial"/>
        </w:rPr>
      </w:pPr>
      <w:r w:rsidRPr="004B0BB8">
        <w:rPr>
          <w:rFonts w:cs="Arial"/>
          <w:b/>
          <w:color w:val="000000"/>
        </w:rPr>
        <w:t xml:space="preserve">USPS: </w:t>
      </w:r>
      <w:r w:rsidRPr="004B0BB8">
        <w:rPr>
          <w:rFonts w:cs="Arial"/>
          <w:color w:val="000000"/>
        </w:rPr>
        <w:t>United States Postal Service</w:t>
      </w:r>
    </w:p>
    <w:p w14:paraId="23B23978" w14:textId="77777777" w:rsidR="00980044" w:rsidRDefault="00980044">
      <w:pPr>
        <w:spacing w:after="160"/>
        <w:rPr>
          <w:rFonts w:eastAsiaTheme="majorEastAsia" w:cs="Arial"/>
          <w:b/>
          <w:sz w:val="36"/>
          <w:szCs w:val="36"/>
        </w:rPr>
      </w:pPr>
      <w:bookmarkStart w:id="13" w:name="_Toc15470710"/>
      <w:r>
        <w:rPr>
          <w:rFonts w:cs="Arial"/>
          <w:sz w:val="36"/>
          <w:szCs w:val="36"/>
        </w:rPr>
        <w:br w:type="page"/>
      </w:r>
    </w:p>
    <w:p w14:paraId="766A0DF8" w14:textId="0316FB45" w:rsidR="00A01BA8" w:rsidRPr="00FC3FDC" w:rsidRDefault="00A01BA8" w:rsidP="00A01BA8">
      <w:pPr>
        <w:pStyle w:val="Heading2"/>
        <w:rPr>
          <w:rFonts w:cs="Arial"/>
          <w:sz w:val="36"/>
          <w:szCs w:val="36"/>
        </w:rPr>
      </w:pPr>
      <w:bookmarkStart w:id="14" w:name="_Toc173751218"/>
      <w:r w:rsidRPr="5657FBA4">
        <w:rPr>
          <w:rFonts w:cs="Arial"/>
          <w:sz w:val="36"/>
          <w:szCs w:val="36"/>
        </w:rPr>
        <w:lastRenderedPageBreak/>
        <w:t>Glossary</w:t>
      </w:r>
      <w:bookmarkEnd w:id="13"/>
      <w:bookmarkEnd w:id="14"/>
    </w:p>
    <w:p w14:paraId="77BD6539" w14:textId="5423B699" w:rsidR="00A01BA8" w:rsidRPr="004B0BB8" w:rsidRDefault="00A01BA8" w:rsidP="00A01BA8">
      <w:pPr>
        <w:spacing w:line="240" w:lineRule="auto"/>
        <w:rPr>
          <w:rFonts w:cs="Arial"/>
        </w:rPr>
      </w:pPr>
      <w:r w:rsidRPr="004B0BB8">
        <w:rPr>
          <w:rFonts w:cs="Arial"/>
        </w:rPr>
        <w:t xml:space="preserve">Below is an alphabetical list of terms used </w:t>
      </w:r>
      <w:r w:rsidR="00FB103B" w:rsidRPr="004B0BB8">
        <w:rPr>
          <w:rFonts w:cs="Arial"/>
        </w:rPr>
        <w:t>in the context of this</w:t>
      </w:r>
      <w:r w:rsidRPr="004B0BB8">
        <w:rPr>
          <w:rFonts w:cs="Arial"/>
        </w:rPr>
        <w:t xml:space="preserve"> document.</w:t>
      </w:r>
    </w:p>
    <w:p w14:paraId="149FA8B4" w14:textId="14BE99C5" w:rsidR="00191732" w:rsidRPr="00FC3FDC" w:rsidRDefault="00191732" w:rsidP="00FC3FDC">
      <w:pPr>
        <w:pStyle w:val="ListParagraph"/>
        <w:numPr>
          <w:ilvl w:val="0"/>
          <w:numId w:val="97"/>
        </w:numPr>
        <w:spacing w:after="100"/>
      </w:pPr>
      <w:r w:rsidRPr="21C58A66">
        <w:rPr>
          <w:b/>
          <w:bCs/>
        </w:rPr>
        <w:t>ASCII:</w:t>
      </w:r>
      <w:r>
        <w:t xml:space="preserve">  An ASCII file is a plain text file that uses ASCII character encoding. You can open and edit an ASCII file in most any text editor or word processor. ASCII files are more commonly saved with the .TXT or .ASC extension.</w:t>
      </w:r>
    </w:p>
    <w:p w14:paraId="07E92FA4" w14:textId="03E88E05" w:rsidR="00A01BA8" w:rsidRPr="00FC3FDC" w:rsidRDefault="00A01BA8" w:rsidP="00FC3FDC">
      <w:pPr>
        <w:pStyle w:val="ListParagraph"/>
        <w:numPr>
          <w:ilvl w:val="0"/>
          <w:numId w:val="97"/>
        </w:numPr>
        <w:spacing w:after="100"/>
        <w:rPr>
          <w:rFonts w:cs="Arial"/>
          <w:b/>
        </w:rPr>
      </w:pPr>
      <w:r w:rsidRPr="004B0BB8">
        <w:rPr>
          <w:rFonts w:cs="Arial"/>
          <w:b/>
        </w:rPr>
        <w:t>Fields</w:t>
      </w:r>
      <w:r w:rsidRPr="004B0BB8">
        <w:rPr>
          <w:rFonts w:cs="Arial"/>
        </w:rPr>
        <w:t>: A term used to refer to the rows of an electronic file</w:t>
      </w:r>
      <w:r w:rsidR="00BE3E11" w:rsidRPr="004B0BB8">
        <w:rPr>
          <w:rFonts w:cs="Arial"/>
        </w:rPr>
        <w:t>.</w:t>
      </w:r>
    </w:p>
    <w:p w14:paraId="6F87D5C6" w14:textId="4C089ADF" w:rsidR="00A01BA8" w:rsidRPr="00191732" w:rsidRDefault="00A01BA8" w:rsidP="00FC3FDC">
      <w:pPr>
        <w:pStyle w:val="ListParagraph"/>
        <w:numPr>
          <w:ilvl w:val="0"/>
          <w:numId w:val="97"/>
        </w:numPr>
        <w:spacing w:after="100"/>
        <w:rPr>
          <w:rFonts w:cs="Arial"/>
        </w:rPr>
      </w:pPr>
      <w:r w:rsidRPr="004B0BB8">
        <w:rPr>
          <w:rFonts w:cs="Arial"/>
          <w:b/>
        </w:rPr>
        <w:t>Fiscal Year</w:t>
      </w:r>
      <w:r w:rsidRPr="004B0BB8">
        <w:rPr>
          <w:rFonts w:cs="Arial"/>
        </w:rPr>
        <w:t>: California state fiscal year, spanning July 1 through June 30</w:t>
      </w:r>
      <w:r w:rsidR="00BE3E11" w:rsidRPr="004B0BB8">
        <w:rPr>
          <w:rFonts w:cs="Arial"/>
        </w:rPr>
        <w:t>.</w:t>
      </w:r>
    </w:p>
    <w:p w14:paraId="0F55D8E7" w14:textId="012A440B" w:rsidR="00A01BA8" w:rsidRPr="00191732" w:rsidRDefault="00A01BA8" w:rsidP="00FC3FDC">
      <w:pPr>
        <w:pStyle w:val="ListParagraph"/>
        <w:numPr>
          <w:ilvl w:val="0"/>
          <w:numId w:val="97"/>
        </w:numPr>
        <w:spacing w:after="100"/>
        <w:rPr>
          <w:rFonts w:cs="Arial"/>
        </w:rPr>
      </w:pPr>
      <w:r w:rsidRPr="004B0BB8">
        <w:rPr>
          <w:rFonts w:cs="Arial"/>
          <w:b/>
        </w:rPr>
        <w:t>License</w:t>
      </w:r>
      <w:r w:rsidRPr="004B0BB8">
        <w:rPr>
          <w:rFonts w:cs="Arial"/>
        </w:rPr>
        <w:t>: A basic permit to operate a facility, issued by CDSS</w:t>
      </w:r>
      <w:r w:rsidR="00BE3E11" w:rsidRPr="004B0BB8">
        <w:rPr>
          <w:rFonts w:cs="Arial"/>
        </w:rPr>
        <w:t>.</w:t>
      </w:r>
    </w:p>
    <w:p w14:paraId="135F22CF" w14:textId="0074CDC0" w:rsidR="00A01BA8" w:rsidRPr="00684D72" w:rsidRDefault="00A01BA8" w:rsidP="00FC3FDC">
      <w:pPr>
        <w:pStyle w:val="ListParagraph"/>
        <w:numPr>
          <w:ilvl w:val="0"/>
          <w:numId w:val="97"/>
        </w:numPr>
        <w:spacing w:after="100"/>
        <w:rPr>
          <w:rFonts w:cs="Arial"/>
        </w:rPr>
      </w:pPr>
      <w:r w:rsidRPr="004B0BB8">
        <w:rPr>
          <w:rFonts w:cs="Arial"/>
          <w:b/>
        </w:rPr>
        <w:t>License-exempt</w:t>
      </w:r>
      <w:r w:rsidR="00FB103B" w:rsidRPr="004B0BB8">
        <w:rPr>
          <w:rFonts w:cs="Arial"/>
          <w:b/>
        </w:rPr>
        <w:t xml:space="preserve"> Provider</w:t>
      </w:r>
      <w:r w:rsidRPr="004B0BB8">
        <w:rPr>
          <w:rFonts w:cs="Arial"/>
        </w:rPr>
        <w:t>:</w:t>
      </w:r>
      <w:r w:rsidR="00FB103B" w:rsidRPr="004B0BB8">
        <w:rPr>
          <w:rFonts w:cs="Arial"/>
        </w:rPr>
        <w:t xml:space="preserve"> An individual who provides early care and education in their own home or in the home of the child receiving care and is exempt from licensing requirements pursuant to Section 1596.792 of the Health and Safety Code</w:t>
      </w:r>
      <w:r w:rsidR="00BE3E11" w:rsidRPr="004B0BB8">
        <w:rPr>
          <w:rFonts w:cs="Arial"/>
        </w:rPr>
        <w:t>.</w:t>
      </w:r>
    </w:p>
    <w:p w14:paraId="462D13A4" w14:textId="1E27F7B6" w:rsidR="00A01BA8" w:rsidRPr="00FC3FDC" w:rsidRDefault="00A01BA8" w:rsidP="00FC3FDC">
      <w:pPr>
        <w:pStyle w:val="ListParagraph"/>
        <w:numPr>
          <w:ilvl w:val="0"/>
          <w:numId w:val="97"/>
        </w:numPr>
        <w:spacing w:after="100"/>
        <w:rPr>
          <w:rFonts w:cs="Arial"/>
          <w:b/>
        </w:rPr>
      </w:pPr>
      <w:r w:rsidRPr="004B0BB8">
        <w:rPr>
          <w:rFonts w:cs="Arial"/>
          <w:b/>
        </w:rPr>
        <w:t xml:space="preserve">Provider: </w:t>
      </w:r>
      <w:r w:rsidR="00FB103B" w:rsidRPr="004B0BB8">
        <w:rPr>
          <w:rFonts w:cs="Arial"/>
        </w:rPr>
        <w:t xml:space="preserve">A </w:t>
      </w:r>
      <w:r w:rsidR="00E4418B">
        <w:rPr>
          <w:rFonts w:cs="Arial"/>
        </w:rPr>
        <w:t>childcare</w:t>
      </w:r>
      <w:r w:rsidR="00FB103B" w:rsidRPr="004B0BB8">
        <w:rPr>
          <w:rFonts w:cs="Arial"/>
        </w:rPr>
        <w:t xml:space="preserve"> provider who participates in a state-funded early care and education program and is either an individual who operates a family </w:t>
      </w:r>
      <w:r w:rsidR="00E4418B">
        <w:rPr>
          <w:rFonts w:cs="Arial"/>
        </w:rPr>
        <w:t>child</w:t>
      </w:r>
      <w:r w:rsidR="002E3EF1">
        <w:rPr>
          <w:rFonts w:cs="Arial"/>
        </w:rPr>
        <w:t xml:space="preserve"> </w:t>
      </w:r>
      <w:r w:rsidR="00E4418B">
        <w:rPr>
          <w:rFonts w:cs="Arial"/>
        </w:rPr>
        <w:t>care</w:t>
      </w:r>
      <w:r w:rsidR="00FB103B" w:rsidRPr="004B0BB8">
        <w:rPr>
          <w:rFonts w:cs="Arial"/>
        </w:rPr>
        <w:t xml:space="preserve"> home or an individual who provides early care and education in their own home or in the home of the child receiving care and is exempt from licensing requirements. An assistant provider, a volunteer, or any other individual who works or volunteers for a family daycare home is not considered a provider</w:t>
      </w:r>
      <w:r w:rsidR="00BE3E11" w:rsidRPr="004B0BB8">
        <w:rPr>
          <w:rFonts w:cs="Arial"/>
        </w:rPr>
        <w:t>.</w:t>
      </w:r>
    </w:p>
    <w:p w14:paraId="149BCF8B" w14:textId="08FFCD03" w:rsidR="00A01BA8" w:rsidRPr="00FC3FDC" w:rsidRDefault="00A01BA8" w:rsidP="00FC3FDC">
      <w:pPr>
        <w:pStyle w:val="ListParagraph"/>
        <w:numPr>
          <w:ilvl w:val="0"/>
          <w:numId w:val="97"/>
        </w:numPr>
        <w:spacing w:after="100"/>
        <w:rPr>
          <w:rFonts w:cs="Arial"/>
          <w:b/>
        </w:rPr>
      </w:pPr>
      <w:r w:rsidRPr="004B0BB8">
        <w:rPr>
          <w:rFonts w:cs="Arial"/>
          <w:b/>
        </w:rPr>
        <w:t xml:space="preserve">Records: </w:t>
      </w:r>
      <w:r w:rsidRPr="004B0BB8">
        <w:rPr>
          <w:rFonts w:cs="Arial"/>
        </w:rPr>
        <w:t>A term used to refer to the columns of an electronic file</w:t>
      </w:r>
      <w:r w:rsidR="00BE3E11" w:rsidRPr="004B0BB8">
        <w:rPr>
          <w:rFonts w:cs="Arial"/>
        </w:rPr>
        <w:t>.</w:t>
      </w:r>
    </w:p>
    <w:p w14:paraId="1A9AD137" w14:textId="63A58DBE" w:rsidR="00A01BA8" w:rsidRPr="00FC3FDC" w:rsidRDefault="00A01BA8" w:rsidP="00FC3FDC">
      <w:pPr>
        <w:pStyle w:val="ListParagraph"/>
        <w:numPr>
          <w:ilvl w:val="0"/>
          <w:numId w:val="97"/>
        </w:numPr>
        <w:spacing w:after="100"/>
        <w:rPr>
          <w:rFonts w:cs="Arial"/>
          <w:b/>
        </w:rPr>
      </w:pPr>
      <w:r w:rsidRPr="004B0BB8">
        <w:rPr>
          <w:rFonts w:cs="Arial"/>
          <w:b/>
        </w:rPr>
        <w:t xml:space="preserve">Report Due Date: </w:t>
      </w:r>
      <w:r w:rsidRPr="004B0BB8">
        <w:rPr>
          <w:rFonts w:cs="Arial"/>
        </w:rPr>
        <w:t xml:space="preserve">The date by which all provider information for a specified report period is due to the </w:t>
      </w:r>
      <w:r w:rsidR="000A2A65">
        <w:rPr>
          <w:rFonts w:cs="Arial"/>
        </w:rPr>
        <w:t>CDE and CDSS</w:t>
      </w:r>
      <w:r w:rsidR="00581B72" w:rsidRPr="004B0BB8">
        <w:rPr>
          <w:rFonts w:cs="Arial"/>
        </w:rPr>
        <w:t>.</w:t>
      </w:r>
    </w:p>
    <w:p w14:paraId="2C440136" w14:textId="55A3B1CB" w:rsidR="00A01BA8" w:rsidRPr="00FC3FDC" w:rsidRDefault="00A01BA8" w:rsidP="00FC3FDC">
      <w:pPr>
        <w:pStyle w:val="ListParagraph"/>
        <w:numPr>
          <w:ilvl w:val="0"/>
          <w:numId w:val="97"/>
        </w:numPr>
        <w:spacing w:after="100"/>
        <w:rPr>
          <w:rFonts w:cs="Arial"/>
          <w:b/>
        </w:rPr>
      </w:pPr>
      <w:r w:rsidRPr="004B0BB8">
        <w:rPr>
          <w:rFonts w:cs="Arial"/>
          <w:b/>
        </w:rPr>
        <w:t xml:space="preserve">Report Lock Date: </w:t>
      </w:r>
      <w:r w:rsidRPr="004B0BB8">
        <w:rPr>
          <w:rFonts w:cs="Arial"/>
        </w:rPr>
        <w:t>The last day for agencies to edit or update provider information for a past report period</w:t>
      </w:r>
      <w:r w:rsidR="00BE3E11" w:rsidRPr="004B0BB8">
        <w:rPr>
          <w:rFonts w:cs="Arial"/>
        </w:rPr>
        <w:t>.</w:t>
      </w:r>
    </w:p>
    <w:p w14:paraId="41C17A43" w14:textId="44A52CA1" w:rsidR="00A01BA8" w:rsidRPr="00684D72" w:rsidRDefault="00A01BA8" w:rsidP="00FC3FDC">
      <w:pPr>
        <w:pStyle w:val="ListParagraph"/>
        <w:numPr>
          <w:ilvl w:val="0"/>
          <w:numId w:val="97"/>
        </w:numPr>
        <w:spacing w:after="100"/>
        <w:rPr>
          <w:rFonts w:cs="Arial"/>
        </w:rPr>
      </w:pPr>
      <w:r w:rsidRPr="004B0BB8">
        <w:rPr>
          <w:rFonts w:cs="Arial"/>
          <w:b/>
        </w:rPr>
        <w:t>Report Period:</w:t>
      </w:r>
      <w:r w:rsidRPr="004B0BB8">
        <w:rPr>
          <w:rFonts w:cs="Arial"/>
        </w:rPr>
        <w:t xml:space="preserve"> Month and Year of a </w:t>
      </w:r>
      <w:r w:rsidR="00E90B41" w:rsidRPr="004B0BB8">
        <w:rPr>
          <w:rFonts w:cs="Arial"/>
        </w:rPr>
        <w:t>SPR</w:t>
      </w:r>
      <w:r w:rsidR="00BE3E11" w:rsidRPr="004B0BB8">
        <w:rPr>
          <w:rFonts w:cs="Arial"/>
        </w:rPr>
        <w:t>.</w:t>
      </w:r>
    </w:p>
    <w:p w14:paraId="13A11D9D" w14:textId="5730A69E" w:rsidR="00E87F4F" w:rsidRPr="004B0BB8" w:rsidRDefault="00A01BA8" w:rsidP="00FC3FDC">
      <w:pPr>
        <w:pStyle w:val="ListParagraph"/>
        <w:numPr>
          <w:ilvl w:val="0"/>
          <w:numId w:val="97"/>
        </w:numPr>
        <w:spacing w:after="100"/>
        <w:rPr>
          <w:rFonts w:cs="Arial"/>
        </w:rPr>
      </w:pPr>
      <w:r w:rsidRPr="004B0BB8">
        <w:rPr>
          <w:rFonts w:cs="Arial"/>
          <w:b/>
        </w:rPr>
        <w:t xml:space="preserve">State-subsidized </w:t>
      </w:r>
      <w:r w:rsidR="00E4418B">
        <w:rPr>
          <w:rFonts w:cs="Arial"/>
          <w:b/>
        </w:rPr>
        <w:t>childcare</w:t>
      </w:r>
      <w:r w:rsidRPr="004B0BB8">
        <w:rPr>
          <w:rFonts w:cs="Arial"/>
          <w:b/>
        </w:rPr>
        <w:t xml:space="preserve"> services: </w:t>
      </w:r>
      <w:r w:rsidR="00FB103B" w:rsidRPr="004B0BB8">
        <w:rPr>
          <w:rFonts w:cs="Arial"/>
        </w:rPr>
        <w:t xml:space="preserve">A state-funded early education program administered by CDE or CDSS to subsidize early learning and care for </w:t>
      </w:r>
      <w:r w:rsidR="00C24629" w:rsidRPr="004B0BB8">
        <w:rPr>
          <w:rFonts w:cs="Arial"/>
        </w:rPr>
        <w:t>children but</w:t>
      </w:r>
      <w:r w:rsidR="00FB103B" w:rsidRPr="004B0BB8">
        <w:rPr>
          <w:rFonts w:cs="Arial"/>
        </w:rPr>
        <w:t xml:space="preserve"> does not include the public education system. The following contract types administer state-subsidized </w:t>
      </w:r>
      <w:r w:rsidR="00E4418B">
        <w:rPr>
          <w:rFonts w:cs="Arial"/>
        </w:rPr>
        <w:t>childcare</w:t>
      </w:r>
      <w:r w:rsidR="00FB103B" w:rsidRPr="004B0BB8">
        <w:rPr>
          <w:rFonts w:cs="Arial"/>
        </w:rPr>
        <w:t xml:space="preserve"> services</w:t>
      </w:r>
      <w:r w:rsidR="000F3793" w:rsidRPr="004B0BB8">
        <w:rPr>
          <w:rFonts w:cs="Arial"/>
        </w:rPr>
        <w:t xml:space="preserve"> and utilize providers, as defined above</w:t>
      </w:r>
      <w:r w:rsidR="00FB103B" w:rsidRPr="004B0BB8">
        <w:rPr>
          <w:rFonts w:cs="Arial"/>
        </w:rPr>
        <w:t xml:space="preserve">: (C1AP, C2AP, C3AP, CAPP, CCTR, CFCC, CHAN, CMAP, CMIG, </w:t>
      </w:r>
      <w:r w:rsidR="00581B72" w:rsidRPr="004B0BB8">
        <w:rPr>
          <w:rFonts w:cs="Arial"/>
        </w:rPr>
        <w:t xml:space="preserve">Bridge, </w:t>
      </w:r>
      <w:r w:rsidR="00FB103B" w:rsidRPr="004B0BB8">
        <w:rPr>
          <w:rFonts w:cs="Arial"/>
        </w:rPr>
        <w:t>and CSPP)</w:t>
      </w:r>
      <w:r w:rsidR="00BE3E11" w:rsidRPr="004B0BB8">
        <w:rPr>
          <w:rFonts w:cs="Arial"/>
        </w:rPr>
        <w:t>.</w:t>
      </w:r>
    </w:p>
    <w:p w14:paraId="4091C746" w14:textId="4C693393" w:rsidR="00E87F4F" w:rsidRPr="004B0BB8" w:rsidRDefault="00E87F4F">
      <w:pPr>
        <w:spacing w:after="160"/>
        <w:rPr>
          <w:rFonts w:cs="Arial"/>
        </w:rPr>
      </w:pPr>
      <w:r w:rsidRPr="004B0BB8">
        <w:rPr>
          <w:rFonts w:cs="Arial"/>
        </w:rPr>
        <w:br w:type="page"/>
      </w:r>
    </w:p>
    <w:p w14:paraId="51C89B48" w14:textId="7920E86A" w:rsidR="00A21795" w:rsidRPr="00A9193E" w:rsidRDefault="005223EE" w:rsidP="00A9193E">
      <w:pPr>
        <w:pStyle w:val="Heading2"/>
        <w:rPr>
          <w:rFonts w:eastAsia="Times New Roman" w:cs="Arial"/>
          <w:sz w:val="36"/>
          <w:szCs w:val="36"/>
        </w:rPr>
      </w:pPr>
      <w:bookmarkStart w:id="15" w:name="_Toc11332601"/>
      <w:bookmarkStart w:id="16" w:name="_Toc12603341"/>
      <w:bookmarkStart w:id="17" w:name="_Toc15470711"/>
      <w:bookmarkStart w:id="18" w:name="_Toc173751219"/>
      <w:r w:rsidRPr="5657FBA4">
        <w:rPr>
          <w:rFonts w:eastAsia="Times New Roman" w:cs="Arial"/>
          <w:sz w:val="36"/>
          <w:szCs w:val="36"/>
        </w:rPr>
        <w:lastRenderedPageBreak/>
        <w:t>Revision History</w:t>
      </w:r>
      <w:bookmarkEnd w:id="8"/>
      <w:bookmarkEnd w:id="9"/>
      <w:bookmarkEnd w:id="10"/>
      <w:bookmarkEnd w:id="15"/>
      <w:bookmarkEnd w:id="16"/>
      <w:bookmarkEnd w:id="17"/>
      <w:bookmarkEnd w:id="18"/>
    </w:p>
    <w:tbl>
      <w:tblPr>
        <w:tblStyle w:val="TableGrid1"/>
        <w:tblW w:w="9445" w:type="dxa"/>
        <w:tblLayout w:type="fixed"/>
        <w:tblLook w:val="04A0" w:firstRow="1" w:lastRow="0" w:firstColumn="1" w:lastColumn="0" w:noHBand="0" w:noVBand="1"/>
        <w:tblDescription w:val="This is a table detailing the CDMIS User Manual Revision History."/>
      </w:tblPr>
      <w:tblGrid>
        <w:gridCol w:w="1123"/>
        <w:gridCol w:w="1482"/>
        <w:gridCol w:w="2880"/>
        <w:gridCol w:w="3960"/>
      </w:tblGrid>
      <w:tr w:rsidR="005223EE" w:rsidRPr="004B0BB8" w14:paraId="15A10E4F" w14:textId="77777777" w:rsidTr="00752104">
        <w:trPr>
          <w:cantSplit/>
          <w:trHeight w:val="678"/>
          <w:tblHeader/>
        </w:trPr>
        <w:tc>
          <w:tcPr>
            <w:tcW w:w="1123" w:type="dxa"/>
          </w:tcPr>
          <w:p w14:paraId="13B5BF98" w14:textId="77777777" w:rsidR="005223EE" w:rsidRPr="004B0BB8" w:rsidRDefault="005223EE" w:rsidP="00BE3E11">
            <w:pPr>
              <w:jc w:val="center"/>
              <w:rPr>
                <w:rFonts w:ascii="Arial" w:eastAsia="Times New Roman" w:hAnsi="Arial" w:cs="Arial"/>
                <w:b/>
                <w:color w:val="000000"/>
                <w:sz w:val="24"/>
                <w:szCs w:val="24"/>
              </w:rPr>
            </w:pPr>
            <w:r w:rsidRPr="004B0BB8">
              <w:rPr>
                <w:rFonts w:ascii="Arial" w:eastAsia="Times New Roman" w:hAnsi="Arial" w:cs="Arial"/>
                <w:b/>
                <w:color w:val="000000"/>
                <w:sz w:val="24"/>
                <w:szCs w:val="24"/>
              </w:rPr>
              <w:t>Version Number</w:t>
            </w:r>
          </w:p>
        </w:tc>
        <w:tc>
          <w:tcPr>
            <w:tcW w:w="1482" w:type="dxa"/>
          </w:tcPr>
          <w:p w14:paraId="3E83EEC7" w14:textId="77777777" w:rsidR="005223EE" w:rsidRPr="004B0BB8" w:rsidRDefault="005223EE" w:rsidP="00BE3E11">
            <w:pPr>
              <w:jc w:val="center"/>
              <w:rPr>
                <w:rFonts w:ascii="Arial" w:eastAsia="Times New Roman" w:hAnsi="Arial" w:cs="Arial"/>
                <w:b/>
                <w:color w:val="000000"/>
                <w:sz w:val="24"/>
                <w:szCs w:val="24"/>
              </w:rPr>
            </w:pPr>
            <w:r w:rsidRPr="004B0BB8">
              <w:rPr>
                <w:rFonts w:ascii="Arial" w:eastAsia="Times New Roman" w:hAnsi="Arial" w:cs="Arial"/>
                <w:b/>
                <w:color w:val="000000"/>
                <w:sz w:val="24"/>
                <w:szCs w:val="24"/>
              </w:rPr>
              <w:t>Revision Date</w:t>
            </w:r>
          </w:p>
        </w:tc>
        <w:tc>
          <w:tcPr>
            <w:tcW w:w="2880" w:type="dxa"/>
          </w:tcPr>
          <w:p w14:paraId="666C29D9" w14:textId="77777777" w:rsidR="005223EE" w:rsidRPr="004B0BB8" w:rsidRDefault="005223EE" w:rsidP="00BE3E11">
            <w:pPr>
              <w:jc w:val="center"/>
              <w:rPr>
                <w:rFonts w:ascii="Arial" w:eastAsia="Times New Roman" w:hAnsi="Arial" w:cs="Arial"/>
                <w:b/>
                <w:color w:val="000000"/>
                <w:sz w:val="24"/>
                <w:szCs w:val="24"/>
              </w:rPr>
            </w:pPr>
            <w:r w:rsidRPr="004B0BB8">
              <w:rPr>
                <w:rFonts w:ascii="Arial" w:eastAsia="Times New Roman" w:hAnsi="Arial" w:cs="Arial"/>
                <w:b/>
                <w:color w:val="000000"/>
                <w:sz w:val="24"/>
                <w:szCs w:val="24"/>
              </w:rPr>
              <w:t>Section</w:t>
            </w:r>
          </w:p>
        </w:tc>
        <w:tc>
          <w:tcPr>
            <w:tcW w:w="3960" w:type="dxa"/>
          </w:tcPr>
          <w:p w14:paraId="5E8E56B4" w14:textId="77777777" w:rsidR="005223EE" w:rsidRPr="004B0BB8" w:rsidRDefault="005223EE" w:rsidP="00BE3E11">
            <w:pPr>
              <w:jc w:val="center"/>
              <w:rPr>
                <w:rFonts w:ascii="Arial" w:eastAsia="Times New Roman" w:hAnsi="Arial" w:cs="Arial"/>
                <w:b/>
                <w:color w:val="000000"/>
                <w:sz w:val="24"/>
                <w:szCs w:val="24"/>
              </w:rPr>
            </w:pPr>
            <w:r w:rsidRPr="004B0BB8">
              <w:rPr>
                <w:rFonts w:ascii="Arial" w:eastAsia="Times New Roman" w:hAnsi="Arial" w:cs="Arial"/>
                <w:b/>
                <w:color w:val="000000"/>
                <w:sz w:val="24"/>
                <w:szCs w:val="24"/>
              </w:rPr>
              <w:t>Summary of Changes</w:t>
            </w:r>
          </w:p>
        </w:tc>
      </w:tr>
      <w:tr w:rsidR="00F909F1" w:rsidRPr="004B0BB8" w:rsidDel="007C05D2" w14:paraId="4E821BA6" w14:textId="77777777" w:rsidTr="00752104">
        <w:trPr>
          <w:cantSplit/>
          <w:trHeight w:val="530"/>
        </w:trPr>
        <w:tc>
          <w:tcPr>
            <w:tcW w:w="1123" w:type="dxa"/>
          </w:tcPr>
          <w:p w14:paraId="2139E7DB" w14:textId="10A68DC5" w:rsidR="00F909F1" w:rsidRPr="00980044" w:rsidRDefault="006C5B3A" w:rsidP="00A01BA8">
            <w:pPr>
              <w:rPr>
                <w:rFonts w:ascii="Arial" w:hAnsi="Arial" w:cs="Arial"/>
                <w:sz w:val="24"/>
                <w:szCs w:val="24"/>
              </w:rPr>
            </w:pPr>
            <w:r w:rsidRPr="00980044">
              <w:rPr>
                <w:rFonts w:ascii="Arial" w:hAnsi="Arial" w:cs="Arial"/>
                <w:sz w:val="24"/>
                <w:szCs w:val="24"/>
              </w:rPr>
              <w:t>V</w:t>
            </w:r>
            <w:r w:rsidR="00F909F1" w:rsidRPr="00980044">
              <w:rPr>
                <w:rFonts w:ascii="Arial" w:hAnsi="Arial" w:cs="Arial"/>
                <w:sz w:val="24"/>
                <w:szCs w:val="24"/>
              </w:rPr>
              <w:t xml:space="preserve"> </w:t>
            </w:r>
            <w:r w:rsidR="00A01BA8" w:rsidRPr="00980044">
              <w:rPr>
                <w:rFonts w:ascii="Arial" w:hAnsi="Arial" w:cs="Arial"/>
                <w:sz w:val="24"/>
                <w:szCs w:val="24"/>
              </w:rPr>
              <w:t>1</w:t>
            </w:r>
            <w:r w:rsidR="00F909F1" w:rsidRPr="00980044">
              <w:rPr>
                <w:rFonts w:ascii="Arial" w:hAnsi="Arial" w:cs="Arial"/>
                <w:sz w:val="24"/>
                <w:szCs w:val="24"/>
              </w:rPr>
              <w:t>.0</w:t>
            </w:r>
          </w:p>
        </w:tc>
        <w:tc>
          <w:tcPr>
            <w:tcW w:w="1482" w:type="dxa"/>
          </w:tcPr>
          <w:p w14:paraId="458078CD" w14:textId="058BC1E3" w:rsidR="00F909F1" w:rsidRPr="00980044" w:rsidRDefault="009856A1" w:rsidP="00A01BA8">
            <w:pPr>
              <w:rPr>
                <w:rFonts w:ascii="Arial" w:hAnsi="Arial" w:cs="Arial"/>
                <w:sz w:val="24"/>
                <w:szCs w:val="24"/>
              </w:rPr>
            </w:pPr>
            <w:r w:rsidRPr="00980044">
              <w:rPr>
                <w:rFonts w:ascii="Arial" w:hAnsi="Arial" w:cs="Arial"/>
                <w:sz w:val="24"/>
                <w:szCs w:val="24"/>
              </w:rPr>
              <w:t>0</w:t>
            </w:r>
            <w:r w:rsidR="00A01BA8" w:rsidRPr="00980044">
              <w:rPr>
                <w:rFonts w:ascii="Arial" w:hAnsi="Arial" w:cs="Arial"/>
                <w:sz w:val="24"/>
                <w:szCs w:val="24"/>
              </w:rPr>
              <w:t>8</w:t>
            </w:r>
            <w:r w:rsidRPr="00980044">
              <w:rPr>
                <w:rFonts w:ascii="Arial" w:hAnsi="Arial" w:cs="Arial"/>
                <w:sz w:val="24"/>
                <w:szCs w:val="24"/>
              </w:rPr>
              <w:t>/2019</w:t>
            </w:r>
          </w:p>
        </w:tc>
        <w:tc>
          <w:tcPr>
            <w:tcW w:w="2880" w:type="dxa"/>
          </w:tcPr>
          <w:p w14:paraId="6CA72BCF" w14:textId="27C6D2C4" w:rsidR="00F909F1" w:rsidRPr="00980044" w:rsidRDefault="009856A1" w:rsidP="00F909F1">
            <w:pPr>
              <w:rPr>
                <w:rFonts w:ascii="Arial" w:eastAsia="Times New Roman" w:hAnsi="Arial" w:cs="Arial"/>
                <w:color w:val="000000"/>
                <w:sz w:val="24"/>
                <w:szCs w:val="24"/>
              </w:rPr>
            </w:pPr>
            <w:r w:rsidRPr="00980044">
              <w:rPr>
                <w:rFonts w:ascii="Arial" w:eastAsia="Times New Roman" w:hAnsi="Arial" w:cs="Arial"/>
                <w:color w:val="000000"/>
                <w:sz w:val="24"/>
                <w:szCs w:val="24"/>
              </w:rPr>
              <w:t>All sections</w:t>
            </w:r>
          </w:p>
        </w:tc>
        <w:tc>
          <w:tcPr>
            <w:tcW w:w="3960" w:type="dxa"/>
          </w:tcPr>
          <w:p w14:paraId="64488E25" w14:textId="13763075" w:rsidR="00F909F1" w:rsidRPr="00980044" w:rsidRDefault="00E90B41" w:rsidP="00F909F1">
            <w:pPr>
              <w:rPr>
                <w:rFonts w:ascii="Arial" w:eastAsia="Times New Roman" w:hAnsi="Arial" w:cs="Arial"/>
                <w:color w:val="000000"/>
                <w:sz w:val="24"/>
                <w:szCs w:val="24"/>
              </w:rPr>
            </w:pPr>
            <w:r w:rsidRPr="00980044">
              <w:rPr>
                <w:rFonts w:ascii="Arial" w:eastAsia="Times New Roman" w:hAnsi="Arial" w:cs="Arial"/>
                <w:color w:val="000000"/>
                <w:sz w:val="24"/>
                <w:szCs w:val="24"/>
              </w:rPr>
              <w:t>SPR</w:t>
            </w:r>
            <w:r w:rsidR="009856A1" w:rsidRPr="00980044">
              <w:rPr>
                <w:rFonts w:ascii="Arial" w:eastAsia="Times New Roman" w:hAnsi="Arial" w:cs="Arial"/>
                <w:color w:val="000000"/>
                <w:sz w:val="24"/>
                <w:szCs w:val="24"/>
              </w:rPr>
              <w:t xml:space="preserve"> Requirements created</w:t>
            </w:r>
          </w:p>
        </w:tc>
      </w:tr>
      <w:tr w:rsidR="00F432FE" w:rsidRPr="004B0BB8" w:rsidDel="007C05D2" w14:paraId="38AB02A2" w14:textId="77777777" w:rsidTr="00752104">
        <w:trPr>
          <w:cantSplit/>
          <w:trHeight w:val="530"/>
        </w:trPr>
        <w:tc>
          <w:tcPr>
            <w:tcW w:w="1123" w:type="dxa"/>
          </w:tcPr>
          <w:p w14:paraId="44C789E7" w14:textId="5D5C9A39" w:rsidR="00F432FE" w:rsidRPr="00980044" w:rsidRDefault="00154054" w:rsidP="00A01BA8">
            <w:pPr>
              <w:rPr>
                <w:rFonts w:ascii="Arial" w:hAnsi="Arial" w:cs="Arial"/>
                <w:sz w:val="24"/>
                <w:szCs w:val="24"/>
              </w:rPr>
            </w:pPr>
            <w:r w:rsidRPr="00980044">
              <w:rPr>
                <w:rFonts w:ascii="Arial" w:hAnsi="Arial" w:cs="Arial"/>
                <w:sz w:val="24"/>
                <w:szCs w:val="24"/>
              </w:rPr>
              <w:t>V 2.0</w:t>
            </w:r>
          </w:p>
        </w:tc>
        <w:tc>
          <w:tcPr>
            <w:tcW w:w="1482" w:type="dxa"/>
          </w:tcPr>
          <w:p w14:paraId="36022DB3" w14:textId="2D54E54E" w:rsidR="00F432FE" w:rsidRPr="00980044" w:rsidRDefault="00154054" w:rsidP="00A01BA8">
            <w:pPr>
              <w:rPr>
                <w:rFonts w:ascii="Arial" w:hAnsi="Arial" w:cs="Arial"/>
                <w:sz w:val="24"/>
                <w:szCs w:val="24"/>
              </w:rPr>
            </w:pPr>
            <w:r w:rsidRPr="00980044">
              <w:rPr>
                <w:rFonts w:ascii="Arial" w:hAnsi="Arial" w:cs="Arial"/>
                <w:sz w:val="24"/>
                <w:szCs w:val="24"/>
              </w:rPr>
              <w:t>12/2019</w:t>
            </w:r>
          </w:p>
        </w:tc>
        <w:tc>
          <w:tcPr>
            <w:tcW w:w="2880" w:type="dxa"/>
          </w:tcPr>
          <w:p w14:paraId="0C9FEA25" w14:textId="23CFCA8A" w:rsidR="00F432FE" w:rsidRPr="00980044" w:rsidRDefault="00154054" w:rsidP="00F909F1">
            <w:pPr>
              <w:rPr>
                <w:rFonts w:ascii="Arial" w:eastAsia="Times New Roman" w:hAnsi="Arial" w:cs="Arial"/>
                <w:color w:val="000000"/>
                <w:sz w:val="24"/>
                <w:szCs w:val="24"/>
              </w:rPr>
            </w:pPr>
            <w:r w:rsidRPr="00980044">
              <w:rPr>
                <w:rFonts w:ascii="Arial" w:eastAsia="Times New Roman" w:hAnsi="Arial" w:cs="Arial"/>
                <w:color w:val="000000"/>
                <w:sz w:val="24"/>
                <w:szCs w:val="24"/>
              </w:rPr>
              <w:t>Section</w:t>
            </w:r>
            <w:r w:rsidR="009C05DA" w:rsidRPr="00980044">
              <w:rPr>
                <w:rFonts w:ascii="Arial" w:eastAsia="Times New Roman" w:hAnsi="Arial" w:cs="Arial"/>
                <w:color w:val="000000"/>
                <w:sz w:val="24"/>
                <w:szCs w:val="24"/>
              </w:rPr>
              <w:t>s: B &amp;</w:t>
            </w:r>
            <w:r w:rsidRPr="00980044">
              <w:rPr>
                <w:rFonts w:ascii="Arial" w:eastAsia="Times New Roman" w:hAnsi="Arial" w:cs="Arial"/>
                <w:color w:val="000000"/>
                <w:sz w:val="24"/>
                <w:szCs w:val="24"/>
              </w:rPr>
              <w:t xml:space="preserve"> E </w:t>
            </w:r>
          </w:p>
        </w:tc>
        <w:tc>
          <w:tcPr>
            <w:tcW w:w="3960" w:type="dxa"/>
          </w:tcPr>
          <w:p w14:paraId="2BFCAF47" w14:textId="71A1C9EE" w:rsidR="009C05DA" w:rsidRPr="00980044" w:rsidRDefault="009C05DA" w:rsidP="009C05DA">
            <w:pPr>
              <w:pStyle w:val="BlockText"/>
              <w:rPr>
                <w:rFonts w:ascii="Arial" w:hAnsi="Arial"/>
                <w:sz w:val="24"/>
              </w:rPr>
            </w:pPr>
            <w:r w:rsidRPr="00980044">
              <w:rPr>
                <w:rFonts w:ascii="Arial" w:hAnsi="Arial"/>
                <w:sz w:val="24"/>
              </w:rPr>
              <w:t xml:space="preserve">Report Schedule: Updated </w:t>
            </w:r>
            <w:r w:rsidR="00D029CB" w:rsidRPr="00980044">
              <w:rPr>
                <w:rFonts w:ascii="Arial" w:hAnsi="Arial"/>
                <w:sz w:val="24"/>
              </w:rPr>
              <w:t>to reflect</w:t>
            </w:r>
            <w:r w:rsidR="0071300A" w:rsidRPr="00980044">
              <w:rPr>
                <w:rFonts w:ascii="Arial" w:hAnsi="Arial"/>
                <w:sz w:val="24"/>
              </w:rPr>
              <w:t xml:space="preserve"> FY 2020-21</w:t>
            </w:r>
          </w:p>
          <w:p w14:paraId="50A9BCF7" w14:textId="77777777" w:rsidR="0071300A" w:rsidRPr="00980044" w:rsidRDefault="0071300A" w:rsidP="009C05DA">
            <w:pPr>
              <w:pStyle w:val="BlockText"/>
              <w:rPr>
                <w:rFonts w:ascii="Arial" w:hAnsi="Arial"/>
                <w:sz w:val="24"/>
              </w:rPr>
            </w:pPr>
          </w:p>
          <w:p w14:paraId="6DE6572B" w14:textId="5A7C64AD" w:rsidR="009C05DA" w:rsidRPr="00980044" w:rsidRDefault="009C05DA" w:rsidP="009C05DA">
            <w:pPr>
              <w:pStyle w:val="BlockText"/>
              <w:rPr>
                <w:rFonts w:ascii="Arial" w:hAnsi="Arial"/>
                <w:sz w:val="24"/>
              </w:rPr>
            </w:pPr>
            <w:r w:rsidRPr="00980044">
              <w:rPr>
                <w:rFonts w:ascii="Arial" w:hAnsi="Arial"/>
                <w:sz w:val="24"/>
              </w:rPr>
              <w:t>Added A</w:t>
            </w:r>
            <w:r w:rsidR="00154054" w:rsidRPr="00980044">
              <w:rPr>
                <w:rFonts w:ascii="Arial" w:hAnsi="Arial"/>
                <w:sz w:val="24"/>
              </w:rPr>
              <w:t>dditional Data Fields: Is License Exempt, Prov</w:t>
            </w:r>
            <w:r w:rsidRPr="00980044">
              <w:rPr>
                <w:rFonts w:ascii="Arial" w:hAnsi="Arial"/>
                <w:sz w:val="24"/>
              </w:rPr>
              <w:t xml:space="preserve">ider </w:t>
            </w:r>
            <w:r w:rsidR="00154054" w:rsidRPr="00980044">
              <w:rPr>
                <w:rFonts w:ascii="Arial" w:hAnsi="Arial"/>
                <w:sz w:val="24"/>
              </w:rPr>
              <w:t>Home Telephone #, Pro</w:t>
            </w:r>
            <w:r w:rsidRPr="00980044">
              <w:rPr>
                <w:rFonts w:ascii="Arial" w:hAnsi="Arial"/>
                <w:sz w:val="24"/>
              </w:rPr>
              <w:t xml:space="preserve">vider </w:t>
            </w:r>
            <w:r w:rsidR="00154054" w:rsidRPr="00980044">
              <w:rPr>
                <w:rFonts w:ascii="Arial" w:hAnsi="Arial"/>
                <w:sz w:val="24"/>
              </w:rPr>
              <w:t>Home Language</w:t>
            </w:r>
          </w:p>
        </w:tc>
      </w:tr>
      <w:tr w:rsidR="00581B72" w:rsidRPr="004B0BB8" w:rsidDel="007C05D2" w14:paraId="54C40768" w14:textId="77777777" w:rsidTr="00752104">
        <w:trPr>
          <w:cantSplit/>
          <w:trHeight w:val="530"/>
        </w:trPr>
        <w:tc>
          <w:tcPr>
            <w:tcW w:w="1123" w:type="dxa"/>
          </w:tcPr>
          <w:p w14:paraId="21ECD2FC" w14:textId="7DDD426A" w:rsidR="00581B72" w:rsidRPr="00980044" w:rsidRDefault="00581B72" w:rsidP="00581B72">
            <w:pPr>
              <w:rPr>
                <w:rFonts w:ascii="Arial" w:hAnsi="Arial" w:cs="Arial"/>
                <w:sz w:val="24"/>
                <w:szCs w:val="24"/>
              </w:rPr>
            </w:pPr>
            <w:r w:rsidRPr="00980044">
              <w:rPr>
                <w:rFonts w:ascii="Arial" w:hAnsi="Arial" w:cs="Arial"/>
                <w:sz w:val="24"/>
                <w:szCs w:val="24"/>
              </w:rPr>
              <w:t>V 3.0</w:t>
            </w:r>
          </w:p>
        </w:tc>
        <w:tc>
          <w:tcPr>
            <w:tcW w:w="1482" w:type="dxa"/>
          </w:tcPr>
          <w:p w14:paraId="1566C380" w14:textId="5D7B4853" w:rsidR="00581B72" w:rsidRPr="00980044" w:rsidRDefault="00581B72" w:rsidP="00581B72">
            <w:pPr>
              <w:rPr>
                <w:rFonts w:ascii="Arial" w:hAnsi="Arial" w:cs="Arial"/>
                <w:sz w:val="24"/>
                <w:szCs w:val="24"/>
              </w:rPr>
            </w:pPr>
            <w:r w:rsidRPr="00980044">
              <w:rPr>
                <w:rFonts w:ascii="Arial" w:hAnsi="Arial" w:cs="Arial"/>
                <w:sz w:val="24"/>
                <w:szCs w:val="24"/>
              </w:rPr>
              <w:t>2/2023</w:t>
            </w:r>
          </w:p>
        </w:tc>
        <w:tc>
          <w:tcPr>
            <w:tcW w:w="2880" w:type="dxa"/>
          </w:tcPr>
          <w:p w14:paraId="2266B096" w14:textId="5D9280FA" w:rsidR="00581B72" w:rsidRPr="00980044" w:rsidRDefault="00581B72" w:rsidP="00581B72">
            <w:pPr>
              <w:rPr>
                <w:rFonts w:ascii="Arial" w:eastAsia="Times New Roman" w:hAnsi="Arial" w:cs="Arial"/>
                <w:color w:val="000000"/>
                <w:sz w:val="24"/>
                <w:szCs w:val="24"/>
              </w:rPr>
            </w:pPr>
            <w:r w:rsidRPr="00980044">
              <w:rPr>
                <w:rFonts w:ascii="Arial" w:eastAsia="Times New Roman" w:hAnsi="Arial" w:cs="Arial"/>
                <w:color w:val="000000"/>
                <w:sz w:val="24"/>
                <w:szCs w:val="24"/>
              </w:rPr>
              <w:t>All sections</w:t>
            </w:r>
          </w:p>
        </w:tc>
        <w:tc>
          <w:tcPr>
            <w:tcW w:w="3960" w:type="dxa"/>
          </w:tcPr>
          <w:p w14:paraId="586AD514" w14:textId="77777777" w:rsidR="00581B72" w:rsidRPr="00980044" w:rsidRDefault="00581B72" w:rsidP="00581B72">
            <w:pPr>
              <w:pStyle w:val="BlockText"/>
              <w:rPr>
                <w:rFonts w:ascii="Arial" w:hAnsi="Arial"/>
                <w:sz w:val="24"/>
              </w:rPr>
            </w:pPr>
            <w:r w:rsidRPr="00980044">
              <w:rPr>
                <w:rFonts w:ascii="Arial" w:hAnsi="Arial"/>
                <w:sz w:val="24"/>
              </w:rPr>
              <w:t xml:space="preserve">Added DSS email and </w:t>
            </w:r>
            <w:proofErr w:type="gramStart"/>
            <w:r w:rsidRPr="00980044">
              <w:rPr>
                <w:rFonts w:ascii="Arial" w:hAnsi="Arial"/>
                <w:sz w:val="24"/>
              </w:rPr>
              <w:t>information;</w:t>
            </w:r>
            <w:proofErr w:type="gramEnd"/>
            <w:r w:rsidRPr="00980044">
              <w:rPr>
                <w:rFonts w:ascii="Arial" w:hAnsi="Arial"/>
                <w:sz w:val="24"/>
              </w:rPr>
              <w:t xml:space="preserve"> </w:t>
            </w:r>
          </w:p>
          <w:p w14:paraId="157D4D70" w14:textId="77777777" w:rsidR="00581B72" w:rsidRPr="00980044" w:rsidRDefault="00581B72" w:rsidP="00581B72">
            <w:pPr>
              <w:pStyle w:val="BlockText"/>
              <w:rPr>
                <w:rFonts w:ascii="Arial" w:hAnsi="Arial"/>
                <w:sz w:val="24"/>
              </w:rPr>
            </w:pPr>
            <w:r w:rsidRPr="00980044">
              <w:rPr>
                <w:rFonts w:ascii="Arial" w:hAnsi="Arial"/>
                <w:sz w:val="24"/>
              </w:rPr>
              <w:t xml:space="preserve">Added DRPO </w:t>
            </w:r>
            <w:proofErr w:type="gramStart"/>
            <w:r w:rsidRPr="00980044">
              <w:rPr>
                <w:rFonts w:ascii="Arial" w:hAnsi="Arial"/>
                <w:sz w:val="24"/>
              </w:rPr>
              <w:t>Acronym;</w:t>
            </w:r>
            <w:proofErr w:type="gramEnd"/>
          </w:p>
          <w:p w14:paraId="03108E1E" w14:textId="77777777" w:rsidR="00581B72" w:rsidRPr="00980044" w:rsidRDefault="00581B72" w:rsidP="00581B72">
            <w:pPr>
              <w:pStyle w:val="BlockText"/>
              <w:rPr>
                <w:rFonts w:ascii="Arial" w:hAnsi="Arial"/>
                <w:sz w:val="24"/>
              </w:rPr>
            </w:pPr>
            <w:r w:rsidRPr="00980044">
              <w:rPr>
                <w:rFonts w:ascii="Arial" w:hAnsi="Arial"/>
                <w:sz w:val="24"/>
              </w:rPr>
              <w:t xml:space="preserve">Provide 20-02 Bulletin </w:t>
            </w:r>
            <w:proofErr w:type="gramStart"/>
            <w:r w:rsidRPr="00980044">
              <w:rPr>
                <w:rFonts w:ascii="Arial" w:hAnsi="Arial"/>
                <w:sz w:val="24"/>
              </w:rPr>
              <w:t>information;</w:t>
            </w:r>
            <w:proofErr w:type="gramEnd"/>
          </w:p>
          <w:p w14:paraId="2D28D2DE" w14:textId="77777777" w:rsidR="00581B72" w:rsidRPr="00980044" w:rsidRDefault="00581B72" w:rsidP="00581B72">
            <w:pPr>
              <w:pStyle w:val="BlockText"/>
              <w:rPr>
                <w:rFonts w:ascii="Arial" w:hAnsi="Arial"/>
                <w:sz w:val="24"/>
              </w:rPr>
            </w:pPr>
            <w:r w:rsidRPr="00980044">
              <w:rPr>
                <w:rFonts w:ascii="Arial" w:hAnsi="Arial"/>
                <w:sz w:val="24"/>
              </w:rPr>
              <w:t xml:space="preserve">Update reporting periods to provide link and remove </w:t>
            </w:r>
            <w:proofErr w:type="gramStart"/>
            <w:r w:rsidRPr="00980044">
              <w:rPr>
                <w:rFonts w:ascii="Arial" w:hAnsi="Arial"/>
                <w:sz w:val="24"/>
              </w:rPr>
              <w:t>tables;</w:t>
            </w:r>
            <w:proofErr w:type="gramEnd"/>
          </w:p>
          <w:p w14:paraId="122E4A72" w14:textId="77777777" w:rsidR="00581B72" w:rsidRPr="00980044" w:rsidRDefault="00581B72" w:rsidP="00581B72">
            <w:pPr>
              <w:pStyle w:val="BlockText"/>
              <w:rPr>
                <w:rFonts w:ascii="Arial" w:hAnsi="Arial"/>
                <w:sz w:val="24"/>
              </w:rPr>
            </w:pPr>
            <w:r w:rsidRPr="00980044">
              <w:rPr>
                <w:rFonts w:ascii="Arial" w:hAnsi="Arial"/>
                <w:sz w:val="24"/>
              </w:rPr>
              <w:t xml:space="preserve">Sections F and G were updated to include the CDMIS Updates and new reports available on </w:t>
            </w:r>
            <w:proofErr w:type="gramStart"/>
            <w:r w:rsidRPr="00980044">
              <w:rPr>
                <w:rFonts w:ascii="Arial" w:hAnsi="Arial"/>
                <w:sz w:val="24"/>
              </w:rPr>
              <w:t>CDMIS;</w:t>
            </w:r>
            <w:proofErr w:type="gramEnd"/>
          </w:p>
          <w:p w14:paraId="14EABFF3" w14:textId="77777777" w:rsidR="00581B72" w:rsidRPr="00980044" w:rsidRDefault="00581B72" w:rsidP="00581B72">
            <w:pPr>
              <w:pStyle w:val="BlockText"/>
              <w:rPr>
                <w:rFonts w:ascii="Arial" w:hAnsi="Arial"/>
                <w:sz w:val="24"/>
              </w:rPr>
            </w:pPr>
            <w:r w:rsidRPr="00980044">
              <w:rPr>
                <w:rFonts w:ascii="Arial" w:hAnsi="Arial"/>
                <w:sz w:val="24"/>
              </w:rPr>
              <w:t>Section H Resources was added</w:t>
            </w:r>
          </w:p>
          <w:p w14:paraId="58912EFA" w14:textId="77777777" w:rsidR="00581B72" w:rsidRPr="00980044" w:rsidRDefault="00581B72" w:rsidP="00581B72">
            <w:pPr>
              <w:pStyle w:val="BlockText"/>
              <w:rPr>
                <w:rFonts w:ascii="Arial" w:hAnsi="Arial"/>
                <w:sz w:val="24"/>
              </w:rPr>
            </w:pPr>
          </w:p>
        </w:tc>
      </w:tr>
      <w:tr w:rsidR="006C5B3A" w:rsidRPr="001748EB" w:rsidDel="007C05D2" w14:paraId="4A99C613" w14:textId="77777777" w:rsidTr="00752104">
        <w:trPr>
          <w:cantSplit/>
          <w:trHeight w:val="530"/>
        </w:trPr>
        <w:tc>
          <w:tcPr>
            <w:tcW w:w="1123" w:type="dxa"/>
          </w:tcPr>
          <w:p w14:paraId="3B9AB5FB" w14:textId="1FBEEA01" w:rsidR="006C5B3A" w:rsidRPr="00980044" w:rsidRDefault="006C5B3A" w:rsidP="00581B72">
            <w:pPr>
              <w:rPr>
                <w:rFonts w:ascii="Arial" w:hAnsi="Arial" w:cs="Arial"/>
                <w:sz w:val="24"/>
                <w:szCs w:val="24"/>
              </w:rPr>
            </w:pPr>
            <w:r w:rsidRPr="00980044">
              <w:rPr>
                <w:rFonts w:ascii="Arial" w:hAnsi="Arial" w:cs="Arial"/>
                <w:sz w:val="24"/>
                <w:szCs w:val="24"/>
              </w:rPr>
              <w:t>V</w:t>
            </w:r>
            <w:r w:rsidR="001748EB" w:rsidRPr="00980044">
              <w:rPr>
                <w:rFonts w:ascii="Arial" w:hAnsi="Arial" w:cs="Arial"/>
                <w:sz w:val="24"/>
                <w:szCs w:val="24"/>
              </w:rPr>
              <w:t xml:space="preserve"> </w:t>
            </w:r>
            <w:r w:rsidRPr="00980044">
              <w:rPr>
                <w:rFonts w:ascii="Arial" w:hAnsi="Arial" w:cs="Arial"/>
                <w:sz w:val="24"/>
                <w:szCs w:val="24"/>
              </w:rPr>
              <w:t>3.1</w:t>
            </w:r>
          </w:p>
        </w:tc>
        <w:tc>
          <w:tcPr>
            <w:tcW w:w="1482" w:type="dxa"/>
          </w:tcPr>
          <w:p w14:paraId="3944213F" w14:textId="7313A4F4" w:rsidR="006C5B3A" w:rsidRPr="00980044" w:rsidRDefault="001748EB" w:rsidP="00581B72">
            <w:pPr>
              <w:rPr>
                <w:rFonts w:ascii="Arial" w:hAnsi="Arial" w:cs="Arial"/>
                <w:sz w:val="24"/>
                <w:szCs w:val="24"/>
              </w:rPr>
            </w:pPr>
            <w:r w:rsidRPr="00980044">
              <w:rPr>
                <w:rFonts w:ascii="Arial" w:hAnsi="Arial" w:cs="Arial"/>
                <w:sz w:val="24"/>
                <w:szCs w:val="24"/>
              </w:rPr>
              <w:t>9/2023</w:t>
            </w:r>
          </w:p>
        </w:tc>
        <w:tc>
          <w:tcPr>
            <w:tcW w:w="2880" w:type="dxa"/>
          </w:tcPr>
          <w:p w14:paraId="05BC372C" w14:textId="79F5EEF4" w:rsidR="006C5B3A" w:rsidRPr="00980044" w:rsidRDefault="001748EB" w:rsidP="00581B72">
            <w:pPr>
              <w:rPr>
                <w:rFonts w:ascii="Arial" w:eastAsia="Times New Roman" w:hAnsi="Arial" w:cs="Arial"/>
                <w:color w:val="000000"/>
                <w:sz w:val="24"/>
                <w:szCs w:val="24"/>
              </w:rPr>
            </w:pPr>
            <w:r w:rsidRPr="00980044">
              <w:rPr>
                <w:rFonts w:ascii="Arial" w:eastAsia="Times New Roman" w:hAnsi="Arial" w:cs="Arial"/>
                <w:color w:val="000000"/>
                <w:sz w:val="24"/>
                <w:szCs w:val="24"/>
              </w:rPr>
              <w:t>All Sections</w:t>
            </w:r>
          </w:p>
        </w:tc>
        <w:tc>
          <w:tcPr>
            <w:tcW w:w="3960" w:type="dxa"/>
          </w:tcPr>
          <w:p w14:paraId="209D38D3" w14:textId="20D5B7ED" w:rsidR="006C5B3A" w:rsidRPr="00980044" w:rsidRDefault="001748EB" w:rsidP="00581B72">
            <w:pPr>
              <w:pStyle w:val="BlockText"/>
              <w:rPr>
                <w:rFonts w:ascii="Arial" w:hAnsi="Arial"/>
                <w:sz w:val="24"/>
              </w:rPr>
            </w:pPr>
            <w:r w:rsidRPr="00980044">
              <w:rPr>
                <w:rFonts w:ascii="Arial" w:hAnsi="Arial"/>
                <w:sz w:val="24"/>
              </w:rPr>
              <w:t>Formatting</w:t>
            </w:r>
            <w:r w:rsidR="00F3287E" w:rsidRPr="00980044">
              <w:rPr>
                <w:rFonts w:ascii="Arial" w:hAnsi="Arial"/>
                <w:sz w:val="24"/>
              </w:rPr>
              <w:t>; Added ASC</w:t>
            </w:r>
            <w:r w:rsidR="007C69DB" w:rsidRPr="00980044">
              <w:rPr>
                <w:rFonts w:ascii="Arial" w:hAnsi="Arial"/>
                <w:sz w:val="24"/>
              </w:rPr>
              <w:t xml:space="preserve">II Definition; </w:t>
            </w:r>
            <w:r w:rsidR="000A1A30" w:rsidRPr="00980044">
              <w:rPr>
                <w:rFonts w:ascii="Arial" w:hAnsi="Arial"/>
                <w:sz w:val="24"/>
              </w:rPr>
              <w:t xml:space="preserve">Replaced Section G: SPR Management Report with </w:t>
            </w:r>
            <w:r w:rsidR="006455D5" w:rsidRPr="00980044">
              <w:rPr>
                <w:rFonts w:ascii="Arial" w:hAnsi="Arial"/>
                <w:sz w:val="24"/>
              </w:rPr>
              <w:t>previous Section H: Resources (management report is no longer available to agencies)</w:t>
            </w:r>
            <w:r w:rsidR="004042BB" w:rsidRPr="00980044">
              <w:rPr>
                <w:rFonts w:ascii="Arial" w:hAnsi="Arial"/>
                <w:sz w:val="24"/>
              </w:rPr>
              <w:t>; Section E</w:t>
            </w:r>
            <w:r w:rsidR="00282755" w:rsidRPr="00980044">
              <w:rPr>
                <w:rFonts w:ascii="Arial" w:hAnsi="Arial"/>
                <w:sz w:val="24"/>
              </w:rPr>
              <w:t xml:space="preserve"> was amended to add Validation Tips </w:t>
            </w:r>
            <w:r w:rsidR="00A0766B" w:rsidRPr="00980044">
              <w:rPr>
                <w:rFonts w:ascii="Arial" w:hAnsi="Arial"/>
                <w:sz w:val="24"/>
              </w:rPr>
              <w:t>for checking the SPR file, and the rules and guidelines were expanded on to provide more detail</w:t>
            </w:r>
            <w:r w:rsidR="005470F4" w:rsidRPr="00980044">
              <w:rPr>
                <w:rFonts w:ascii="Arial" w:hAnsi="Arial"/>
                <w:sz w:val="24"/>
              </w:rPr>
              <w:t>.</w:t>
            </w:r>
          </w:p>
        </w:tc>
      </w:tr>
      <w:tr w:rsidR="007A6BCC" w:rsidRPr="001748EB" w:rsidDel="007C05D2" w14:paraId="5CEFEC91" w14:textId="77777777" w:rsidTr="00752104">
        <w:trPr>
          <w:cantSplit/>
          <w:trHeight w:val="530"/>
        </w:trPr>
        <w:tc>
          <w:tcPr>
            <w:tcW w:w="1123" w:type="dxa"/>
          </w:tcPr>
          <w:p w14:paraId="5966CE2F" w14:textId="394D1E91" w:rsidR="007A6BCC" w:rsidRPr="00980044" w:rsidRDefault="007A6BCC" w:rsidP="00581B72">
            <w:pPr>
              <w:rPr>
                <w:rFonts w:ascii="Arial" w:hAnsi="Arial" w:cs="Arial"/>
                <w:sz w:val="24"/>
                <w:szCs w:val="24"/>
              </w:rPr>
            </w:pPr>
            <w:r w:rsidRPr="00980044">
              <w:rPr>
                <w:rFonts w:ascii="Arial" w:hAnsi="Arial" w:cs="Arial"/>
                <w:sz w:val="24"/>
                <w:szCs w:val="24"/>
              </w:rPr>
              <w:t>V 3.2</w:t>
            </w:r>
          </w:p>
        </w:tc>
        <w:tc>
          <w:tcPr>
            <w:tcW w:w="1482" w:type="dxa"/>
          </w:tcPr>
          <w:p w14:paraId="5800D07E" w14:textId="5C4500EF" w:rsidR="007A6BCC" w:rsidRPr="00980044" w:rsidRDefault="007A6BCC" w:rsidP="00581B72">
            <w:pPr>
              <w:rPr>
                <w:rFonts w:ascii="Arial" w:hAnsi="Arial" w:cs="Arial"/>
                <w:sz w:val="24"/>
                <w:szCs w:val="24"/>
              </w:rPr>
            </w:pPr>
            <w:r w:rsidRPr="00980044">
              <w:rPr>
                <w:rFonts w:ascii="Arial" w:hAnsi="Arial" w:cs="Arial"/>
                <w:sz w:val="24"/>
                <w:szCs w:val="24"/>
              </w:rPr>
              <w:t>3/2024</w:t>
            </w:r>
          </w:p>
        </w:tc>
        <w:tc>
          <w:tcPr>
            <w:tcW w:w="2880" w:type="dxa"/>
          </w:tcPr>
          <w:p w14:paraId="324B4F6F" w14:textId="35CA476D" w:rsidR="007A6BCC" w:rsidRPr="00980044" w:rsidRDefault="007A6BCC" w:rsidP="00581B72">
            <w:pPr>
              <w:rPr>
                <w:rFonts w:ascii="Arial" w:eastAsia="Times New Roman" w:hAnsi="Arial" w:cs="Arial"/>
                <w:color w:val="000000"/>
                <w:sz w:val="24"/>
                <w:szCs w:val="24"/>
              </w:rPr>
            </w:pPr>
            <w:r w:rsidRPr="00980044">
              <w:rPr>
                <w:rFonts w:ascii="Arial" w:eastAsia="Times New Roman" w:hAnsi="Arial" w:cs="Arial"/>
                <w:color w:val="000000"/>
                <w:sz w:val="24"/>
                <w:szCs w:val="24"/>
              </w:rPr>
              <w:t xml:space="preserve">Section C: SPR File Technical Description; Section D: SPR File Format Specifications </w:t>
            </w:r>
          </w:p>
        </w:tc>
        <w:tc>
          <w:tcPr>
            <w:tcW w:w="3960" w:type="dxa"/>
          </w:tcPr>
          <w:p w14:paraId="0E33311D" w14:textId="2422C94A" w:rsidR="007A6BCC" w:rsidRPr="00980044" w:rsidRDefault="007A6BCC" w:rsidP="00581B72">
            <w:pPr>
              <w:pStyle w:val="BlockText"/>
              <w:rPr>
                <w:rFonts w:ascii="Arial" w:hAnsi="Arial"/>
                <w:sz w:val="24"/>
              </w:rPr>
            </w:pPr>
            <w:r w:rsidRPr="00980044">
              <w:rPr>
                <w:rFonts w:ascii="Arial" w:hAnsi="Arial"/>
                <w:sz w:val="24"/>
              </w:rPr>
              <w:t xml:space="preserve">Effective July 1, 2024, File Format Specifications are being updated to include the new Subsidy Payment requirement and updating the Combined Contract Code to 10 digits. File Technical Description updated to include 28 field </w:t>
            </w:r>
            <w:proofErr w:type="gramStart"/>
            <w:r w:rsidRPr="00980044">
              <w:rPr>
                <w:rFonts w:ascii="Arial" w:hAnsi="Arial"/>
                <w:sz w:val="24"/>
              </w:rPr>
              <w:t>requirement</w:t>
            </w:r>
            <w:proofErr w:type="gramEnd"/>
            <w:r w:rsidRPr="00980044">
              <w:rPr>
                <w:rFonts w:ascii="Arial" w:hAnsi="Arial"/>
                <w:sz w:val="24"/>
              </w:rPr>
              <w:t>.</w:t>
            </w:r>
          </w:p>
        </w:tc>
      </w:tr>
    </w:tbl>
    <w:p w14:paraId="4C51CAE0" w14:textId="77777777" w:rsidR="005223EE" w:rsidRPr="004B0BB8" w:rsidRDefault="005223EE" w:rsidP="00770710">
      <w:pPr>
        <w:rPr>
          <w:rFonts w:cs="Arial"/>
          <w:sz w:val="32"/>
        </w:rPr>
      </w:pPr>
      <w:r w:rsidRPr="004B0BB8">
        <w:rPr>
          <w:rFonts w:cs="Arial"/>
          <w:sz w:val="32"/>
        </w:rPr>
        <w:br w:type="page"/>
      </w:r>
    </w:p>
    <w:p w14:paraId="31E6C3EC" w14:textId="6BDD5AEC" w:rsidR="000A2A65" w:rsidRPr="004B0BB8" w:rsidRDefault="007C69DB" w:rsidP="004A4BBF">
      <w:pPr>
        <w:pStyle w:val="Heading2"/>
        <w:spacing w:after="120"/>
        <w:rPr>
          <w:rFonts w:cs="Arial"/>
        </w:rPr>
      </w:pPr>
      <w:bookmarkStart w:id="19" w:name="_Toc173751220"/>
      <w:bookmarkStart w:id="20" w:name="_Toc11332603"/>
      <w:bookmarkStart w:id="21" w:name="_Toc12603343"/>
      <w:bookmarkStart w:id="22" w:name="_Toc10556704"/>
      <w:bookmarkStart w:id="23" w:name="_Toc10611176"/>
      <w:bookmarkStart w:id="24" w:name="_Toc11332604"/>
      <w:bookmarkStart w:id="25" w:name="_Toc12603344"/>
      <w:bookmarkStart w:id="26" w:name="_Toc15470712"/>
      <w:r w:rsidRPr="5657FBA4">
        <w:rPr>
          <w:rFonts w:cs="Arial"/>
          <w:sz w:val="36"/>
          <w:szCs w:val="36"/>
        </w:rPr>
        <w:lastRenderedPageBreak/>
        <w:t>Sect</w:t>
      </w:r>
      <w:r w:rsidR="00F91571" w:rsidRPr="5657FBA4">
        <w:rPr>
          <w:rFonts w:cs="Arial"/>
          <w:sz w:val="36"/>
          <w:szCs w:val="36"/>
        </w:rPr>
        <w:t>ion Summary</w:t>
      </w:r>
      <w:bookmarkEnd w:id="19"/>
      <w:r w:rsidRPr="5657FBA4">
        <w:rPr>
          <w:rFonts w:cs="Arial"/>
        </w:rPr>
        <w:t xml:space="preserve"> </w:t>
      </w:r>
      <w:bookmarkEnd w:id="20"/>
      <w:bookmarkEnd w:id="21"/>
    </w:p>
    <w:p w14:paraId="4CD648E6" w14:textId="612CBC68" w:rsidR="00A9193E" w:rsidRPr="004B0BB8" w:rsidRDefault="0030371A" w:rsidP="004A4BBF">
      <w:pPr>
        <w:spacing w:after="120"/>
        <w:rPr>
          <w:rFonts w:cs="Arial"/>
        </w:rPr>
      </w:pPr>
      <w:r w:rsidRPr="004B0BB8">
        <w:rPr>
          <w:rFonts w:cs="Arial"/>
        </w:rPr>
        <w:t>This document contains the following sections and topics:</w:t>
      </w:r>
    </w:p>
    <w:p w14:paraId="66FB6645" w14:textId="77777777" w:rsidR="0030371A" w:rsidRPr="004B0BB8" w:rsidRDefault="0030371A" w:rsidP="004A4BBF">
      <w:pPr>
        <w:pStyle w:val="ListParagraph"/>
        <w:numPr>
          <w:ilvl w:val="0"/>
          <w:numId w:val="90"/>
        </w:numPr>
        <w:spacing w:after="120"/>
        <w:rPr>
          <w:rFonts w:cs="Arial"/>
        </w:rPr>
      </w:pPr>
      <w:r w:rsidRPr="004B0BB8">
        <w:rPr>
          <w:rFonts w:cs="Arial"/>
        </w:rPr>
        <w:t>Section A: Overview</w:t>
      </w:r>
    </w:p>
    <w:p w14:paraId="558F4C77" w14:textId="77777777" w:rsidR="0030371A" w:rsidRPr="004B0BB8" w:rsidRDefault="0030371A" w:rsidP="004A4BBF">
      <w:pPr>
        <w:pStyle w:val="ListParagraph"/>
        <w:numPr>
          <w:ilvl w:val="0"/>
          <w:numId w:val="90"/>
        </w:numPr>
        <w:spacing w:after="120"/>
        <w:rPr>
          <w:rFonts w:cs="Arial"/>
        </w:rPr>
      </w:pPr>
      <w:r w:rsidRPr="004B0BB8">
        <w:rPr>
          <w:rFonts w:cs="Arial"/>
        </w:rPr>
        <w:t>Section B: Report Schedule</w:t>
      </w:r>
    </w:p>
    <w:p w14:paraId="7575648B" w14:textId="77777777" w:rsidR="0030371A" w:rsidRPr="004B0BB8" w:rsidRDefault="0030371A" w:rsidP="004A4BBF">
      <w:pPr>
        <w:pStyle w:val="ListParagraph"/>
        <w:numPr>
          <w:ilvl w:val="0"/>
          <w:numId w:val="90"/>
        </w:numPr>
        <w:spacing w:after="120"/>
        <w:rPr>
          <w:rFonts w:cs="Arial"/>
        </w:rPr>
      </w:pPr>
      <w:r w:rsidRPr="004B0BB8">
        <w:rPr>
          <w:rFonts w:cs="Arial"/>
        </w:rPr>
        <w:t>Section C: SPR File Technical Description</w:t>
      </w:r>
    </w:p>
    <w:p w14:paraId="339F173E" w14:textId="77777777" w:rsidR="0030371A" w:rsidRPr="004B0BB8" w:rsidRDefault="0030371A" w:rsidP="004A4BBF">
      <w:pPr>
        <w:pStyle w:val="ListParagraph"/>
        <w:numPr>
          <w:ilvl w:val="0"/>
          <w:numId w:val="90"/>
        </w:numPr>
        <w:spacing w:after="120"/>
        <w:rPr>
          <w:rFonts w:cs="Arial"/>
        </w:rPr>
      </w:pPr>
      <w:r w:rsidRPr="004B0BB8">
        <w:rPr>
          <w:rFonts w:cs="Arial"/>
        </w:rPr>
        <w:t>Section D: SPR File Format Specifications</w:t>
      </w:r>
    </w:p>
    <w:p w14:paraId="794B6AFB" w14:textId="77777777" w:rsidR="0030371A" w:rsidRPr="004B0BB8" w:rsidRDefault="0030371A" w:rsidP="004A4BBF">
      <w:pPr>
        <w:pStyle w:val="ListParagraph"/>
        <w:numPr>
          <w:ilvl w:val="0"/>
          <w:numId w:val="90"/>
        </w:numPr>
        <w:spacing w:after="120"/>
        <w:rPr>
          <w:rFonts w:cs="Arial"/>
        </w:rPr>
      </w:pPr>
      <w:r w:rsidRPr="004B0BB8">
        <w:rPr>
          <w:rFonts w:cs="Arial"/>
        </w:rPr>
        <w:t>Section E: SPR Data Definitions</w:t>
      </w:r>
    </w:p>
    <w:p w14:paraId="5D5407A2" w14:textId="77777777" w:rsidR="0030371A" w:rsidRPr="004B0BB8" w:rsidRDefault="0030371A" w:rsidP="004A4BBF">
      <w:pPr>
        <w:pStyle w:val="ListParagraph"/>
        <w:numPr>
          <w:ilvl w:val="0"/>
          <w:numId w:val="90"/>
        </w:numPr>
        <w:spacing w:after="120"/>
        <w:rPr>
          <w:rFonts w:cs="Arial"/>
        </w:rPr>
      </w:pPr>
      <w:r w:rsidRPr="004B0BB8">
        <w:rPr>
          <w:rFonts w:cs="Arial"/>
        </w:rPr>
        <w:t>Section F: Step-by-Step Reporting Instructions</w:t>
      </w:r>
    </w:p>
    <w:p w14:paraId="3FD2F3B6" w14:textId="5AB4B265" w:rsidR="00A9193E" w:rsidRPr="0024536B" w:rsidRDefault="0030371A" w:rsidP="004A4BBF">
      <w:pPr>
        <w:pStyle w:val="ListParagraph"/>
        <w:numPr>
          <w:ilvl w:val="0"/>
          <w:numId w:val="90"/>
        </w:numPr>
        <w:spacing w:after="120"/>
        <w:rPr>
          <w:rFonts w:cs="Arial"/>
        </w:rPr>
      </w:pPr>
      <w:r w:rsidRPr="004B0BB8">
        <w:rPr>
          <w:rFonts w:cs="Arial"/>
        </w:rPr>
        <w:t xml:space="preserve">Section G: SPR </w:t>
      </w:r>
      <w:r w:rsidR="00AF2FE0">
        <w:rPr>
          <w:rFonts w:cs="Arial"/>
        </w:rPr>
        <w:t>Resources, Links and FAQs</w:t>
      </w:r>
    </w:p>
    <w:p w14:paraId="0EF369D6" w14:textId="34DF8D9A" w:rsidR="001B4E99" w:rsidRPr="00FC3FDC" w:rsidRDefault="002937ED" w:rsidP="004A4BBF">
      <w:pPr>
        <w:pStyle w:val="Heading2"/>
        <w:spacing w:after="120"/>
        <w:rPr>
          <w:rFonts w:cs="Arial"/>
          <w:sz w:val="36"/>
          <w:szCs w:val="36"/>
        </w:rPr>
      </w:pPr>
      <w:bookmarkStart w:id="27" w:name="_Toc173751221"/>
      <w:r w:rsidRPr="5657FBA4">
        <w:rPr>
          <w:rFonts w:cs="Arial"/>
          <w:sz w:val="36"/>
          <w:szCs w:val="36"/>
        </w:rPr>
        <w:t xml:space="preserve">Section </w:t>
      </w:r>
      <w:r w:rsidR="00560B5F" w:rsidRPr="5657FBA4">
        <w:rPr>
          <w:rFonts w:cs="Arial"/>
          <w:sz w:val="36"/>
          <w:szCs w:val="36"/>
        </w:rPr>
        <w:t>A</w:t>
      </w:r>
      <w:r w:rsidR="00936BD1" w:rsidRPr="5657FBA4">
        <w:rPr>
          <w:rFonts w:cs="Arial"/>
          <w:sz w:val="36"/>
          <w:szCs w:val="36"/>
        </w:rPr>
        <w:t xml:space="preserve">: </w:t>
      </w:r>
      <w:bookmarkEnd w:id="22"/>
      <w:bookmarkEnd w:id="23"/>
      <w:bookmarkEnd w:id="24"/>
      <w:bookmarkEnd w:id="25"/>
      <w:r w:rsidR="00C059F6" w:rsidRPr="5657FBA4">
        <w:rPr>
          <w:rFonts w:cs="Arial"/>
          <w:sz w:val="36"/>
          <w:szCs w:val="36"/>
        </w:rPr>
        <w:t>Overview</w:t>
      </w:r>
      <w:bookmarkEnd w:id="26"/>
      <w:bookmarkEnd w:id="27"/>
    </w:p>
    <w:p w14:paraId="03247076" w14:textId="0C44DB52" w:rsidR="00C059F6" w:rsidRPr="004B0BB8" w:rsidRDefault="00C059F6" w:rsidP="00FA53A0">
      <w:pPr>
        <w:spacing w:after="120"/>
        <w:rPr>
          <w:rFonts w:cs="Arial"/>
        </w:rPr>
      </w:pPr>
      <w:r w:rsidRPr="004B0BB8">
        <w:rPr>
          <w:rFonts w:cs="Arial"/>
        </w:rPr>
        <w:t>The</w:t>
      </w:r>
      <w:r w:rsidR="0054248D" w:rsidRPr="004B0BB8">
        <w:rPr>
          <w:rFonts w:cs="Arial"/>
        </w:rPr>
        <w:t xml:space="preserve"> </w:t>
      </w:r>
      <w:r w:rsidR="00E90B41" w:rsidRPr="004B0BB8">
        <w:rPr>
          <w:rFonts w:cs="Arial"/>
        </w:rPr>
        <w:t>Subsidized Provider Report</w:t>
      </w:r>
      <w:r w:rsidR="0054248D" w:rsidRPr="004B0BB8">
        <w:rPr>
          <w:rFonts w:cs="Arial"/>
        </w:rPr>
        <w:t xml:space="preserve"> (</w:t>
      </w:r>
      <w:r w:rsidR="00E90B41" w:rsidRPr="004B0BB8">
        <w:rPr>
          <w:rFonts w:cs="Arial"/>
        </w:rPr>
        <w:t>SPR</w:t>
      </w:r>
      <w:r w:rsidRPr="004B0BB8">
        <w:rPr>
          <w:rFonts w:cs="Arial"/>
        </w:rPr>
        <w:t xml:space="preserve">) is a data collection in which </w:t>
      </w:r>
      <w:r w:rsidR="000A2A65">
        <w:rPr>
          <w:rFonts w:cs="Arial"/>
        </w:rPr>
        <w:t>California Department of Education</w:t>
      </w:r>
      <w:r w:rsidRPr="004B0BB8">
        <w:rPr>
          <w:rFonts w:cs="Arial"/>
        </w:rPr>
        <w:t xml:space="preserve"> (</w:t>
      </w:r>
      <w:r w:rsidR="000A2A65">
        <w:rPr>
          <w:rFonts w:cs="Arial"/>
        </w:rPr>
        <w:t>CDE</w:t>
      </w:r>
      <w:r w:rsidRPr="004B0BB8">
        <w:rPr>
          <w:rFonts w:cs="Arial"/>
        </w:rPr>
        <w:t>)</w:t>
      </w:r>
      <w:r w:rsidR="00BB6F1A">
        <w:rPr>
          <w:rFonts w:cs="Arial"/>
        </w:rPr>
        <w:t xml:space="preserve"> </w:t>
      </w:r>
      <w:r w:rsidRPr="004B0BB8">
        <w:rPr>
          <w:rFonts w:cs="Arial"/>
        </w:rPr>
        <w:t>contracted agencies</w:t>
      </w:r>
      <w:r w:rsidR="00581B72" w:rsidRPr="004B0BB8">
        <w:rPr>
          <w:rFonts w:cs="Arial"/>
        </w:rPr>
        <w:t xml:space="preserve"> and </w:t>
      </w:r>
      <w:r w:rsidR="000A2A65">
        <w:rPr>
          <w:rFonts w:cs="Arial"/>
        </w:rPr>
        <w:t>California Department of Social Services</w:t>
      </w:r>
      <w:r w:rsidR="00581B72" w:rsidRPr="004B0BB8">
        <w:rPr>
          <w:rFonts w:cs="Arial"/>
        </w:rPr>
        <w:t xml:space="preserve"> (</w:t>
      </w:r>
      <w:r w:rsidR="000A2A65">
        <w:rPr>
          <w:rFonts w:cs="Arial"/>
        </w:rPr>
        <w:t>CDSS</w:t>
      </w:r>
      <w:r w:rsidR="00581B72" w:rsidRPr="004B0BB8">
        <w:rPr>
          <w:rFonts w:cs="Arial"/>
        </w:rPr>
        <w:t>) contracted agencies</w:t>
      </w:r>
      <w:r w:rsidRPr="004B0BB8">
        <w:rPr>
          <w:rFonts w:cs="Arial"/>
        </w:rPr>
        <w:t xml:space="preserve"> who administer contracts </w:t>
      </w:r>
      <w:r w:rsidR="00E90B41" w:rsidRPr="004B0BB8">
        <w:rPr>
          <w:rFonts w:cs="Arial"/>
        </w:rPr>
        <w:t>and reimburse</w:t>
      </w:r>
      <w:r w:rsidRPr="004B0BB8">
        <w:rPr>
          <w:rFonts w:cs="Arial"/>
        </w:rPr>
        <w:t xml:space="preserve"> </w:t>
      </w:r>
      <w:r w:rsidR="000F3793" w:rsidRPr="004B0BB8">
        <w:rPr>
          <w:rFonts w:cs="Arial"/>
        </w:rPr>
        <w:t>providers</w:t>
      </w:r>
      <w:r w:rsidR="00EE4EBA" w:rsidRPr="004B0BB8">
        <w:rPr>
          <w:rFonts w:cs="Arial"/>
        </w:rPr>
        <w:t>,</w:t>
      </w:r>
      <w:r w:rsidR="000F3793" w:rsidRPr="004B0BB8">
        <w:rPr>
          <w:rFonts w:cs="Arial"/>
        </w:rPr>
        <w:t xml:space="preserve"> as defined above</w:t>
      </w:r>
      <w:r w:rsidR="00EE4EBA" w:rsidRPr="004B0BB8">
        <w:rPr>
          <w:rFonts w:cs="Arial"/>
        </w:rPr>
        <w:t>,</w:t>
      </w:r>
      <w:r w:rsidR="000F3793" w:rsidRPr="004B0BB8">
        <w:rPr>
          <w:rFonts w:cs="Arial"/>
        </w:rPr>
        <w:t xml:space="preserve"> </w:t>
      </w:r>
      <w:r w:rsidRPr="004B0BB8">
        <w:rPr>
          <w:rFonts w:cs="Arial"/>
        </w:rPr>
        <w:t xml:space="preserve">report specific business and/or personal information on all providers who were paid for providing state-subsidized services. The </w:t>
      </w:r>
      <w:r w:rsidR="00E90B41" w:rsidRPr="004B0BB8">
        <w:rPr>
          <w:rFonts w:cs="Arial"/>
        </w:rPr>
        <w:t>SPR</w:t>
      </w:r>
      <w:r w:rsidRPr="004B0BB8">
        <w:rPr>
          <w:rFonts w:cs="Arial"/>
        </w:rPr>
        <w:t xml:space="preserve"> is submitted by agencies to the </w:t>
      </w:r>
      <w:r w:rsidR="000A2A65">
        <w:rPr>
          <w:rFonts w:cs="Arial"/>
        </w:rPr>
        <w:t>CDE</w:t>
      </w:r>
      <w:r w:rsidR="000A2A65" w:rsidRPr="004B0BB8">
        <w:rPr>
          <w:rFonts w:cs="Arial"/>
        </w:rPr>
        <w:t xml:space="preserve"> </w:t>
      </w:r>
      <w:r w:rsidR="00581B72" w:rsidRPr="004B0BB8">
        <w:rPr>
          <w:rFonts w:cs="Arial"/>
        </w:rPr>
        <w:t xml:space="preserve">and </w:t>
      </w:r>
      <w:r w:rsidR="000A2A65">
        <w:rPr>
          <w:rFonts w:cs="Arial"/>
        </w:rPr>
        <w:t>CDSS</w:t>
      </w:r>
      <w:r w:rsidR="000A2A65" w:rsidRPr="004B0BB8">
        <w:rPr>
          <w:rFonts w:cs="Arial"/>
        </w:rPr>
        <w:t xml:space="preserve"> </w:t>
      </w:r>
      <w:r w:rsidRPr="004B0BB8">
        <w:rPr>
          <w:rFonts w:cs="Arial"/>
        </w:rPr>
        <w:t>via the Child Development Management Information System (CDMIS).</w:t>
      </w:r>
    </w:p>
    <w:p w14:paraId="1A9BD75C" w14:textId="326B3DDA" w:rsidR="00581B72" w:rsidRDefault="00581B72" w:rsidP="004A4BBF">
      <w:pPr>
        <w:spacing w:after="120"/>
        <w:rPr>
          <w:rFonts w:cs="Arial"/>
        </w:rPr>
      </w:pPr>
      <w:r w:rsidRPr="004B0BB8">
        <w:rPr>
          <w:rFonts w:cs="Arial"/>
        </w:rPr>
        <w:t xml:space="preserve">This document provides the technical instructions for submitting the required provider data in the SPR using </w:t>
      </w:r>
      <w:proofErr w:type="gramStart"/>
      <w:r w:rsidRPr="004B0BB8">
        <w:rPr>
          <w:rFonts w:cs="Arial"/>
        </w:rPr>
        <w:t>the CDMIS</w:t>
      </w:r>
      <w:proofErr w:type="gramEnd"/>
      <w:r w:rsidRPr="004B0BB8">
        <w:rPr>
          <w:rFonts w:cs="Arial"/>
        </w:rPr>
        <w:t xml:space="preserve">. For further information about the SPR, refer to Management Bulletin 19-06: Collection of Family Child Care Home Provider Data at </w:t>
      </w:r>
      <w:hyperlink r:id="rId11" w:tooltip="MB 19-06" w:history="1">
        <w:r w:rsidRPr="004B0BB8">
          <w:rPr>
            <w:rStyle w:val="Hyperlink"/>
            <w:rFonts w:cs="Arial"/>
          </w:rPr>
          <w:t>https://www.cde.ca.gov/sp/cd/ci/mb1906.asp</w:t>
        </w:r>
      </w:hyperlink>
      <w:r w:rsidRPr="004B0BB8">
        <w:rPr>
          <w:rFonts w:cs="Arial"/>
        </w:rPr>
        <w:t>, and Management Bulletin 20-02: Family Child</w:t>
      </w:r>
      <w:r w:rsidR="002E3EF1">
        <w:rPr>
          <w:rFonts w:cs="Arial"/>
        </w:rPr>
        <w:t xml:space="preserve"> C</w:t>
      </w:r>
      <w:r w:rsidRPr="004B0BB8">
        <w:rPr>
          <w:rFonts w:cs="Arial"/>
        </w:rPr>
        <w:t xml:space="preserve">are Providers: Collective Bargaining; Additional Data Elements to be Reported at </w:t>
      </w:r>
      <w:hyperlink r:id="rId12" w:tooltip="MB 20-02" w:history="1">
        <w:r w:rsidRPr="004B0BB8">
          <w:rPr>
            <w:rStyle w:val="Hyperlink"/>
            <w:rFonts w:cs="Arial"/>
          </w:rPr>
          <w:t>https://www.cde.ca.gov/sp/cd/ci/mb2002.asp</w:t>
        </w:r>
      </w:hyperlink>
      <w:r w:rsidRPr="004B0BB8">
        <w:rPr>
          <w:rFonts w:cs="Arial"/>
        </w:rPr>
        <w:t xml:space="preserve">. </w:t>
      </w:r>
      <w:r w:rsidRPr="004B0BB8">
        <w:rPr>
          <w:rStyle w:val="CommentReference"/>
          <w:rFonts w:cs="Arial"/>
        </w:rPr>
        <w:t xml:space="preserve"> </w:t>
      </w:r>
      <w:r w:rsidRPr="004B0BB8">
        <w:rPr>
          <w:rFonts w:cs="Arial"/>
        </w:rPr>
        <w:t>Guidance</w:t>
      </w:r>
      <w:r w:rsidRPr="004B0BB8">
        <w:rPr>
          <w:rStyle w:val="CommentReference"/>
          <w:rFonts w:cs="Arial"/>
        </w:rPr>
        <w:t xml:space="preserve"> </w:t>
      </w:r>
      <w:r w:rsidRPr="004B0BB8">
        <w:rPr>
          <w:rFonts w:cs="Arial"/>
        </w:rPr>
        <w:t>and technical support for the SPR is available on the Subsidized Provider Report web page at</w:t>
      </w:r>
      <w:r w:rsidRPr="004B0BB8">
        <w:rPr>
          <w:rStyle w:val="CommentReference"/>
          <w:rFonts w:cs="Arial"/>
        </w:rPr>
        <w:t xml:space="preserve"> </w:t>
      </w:r>
      <w:hyperlink r:id="rId13" w:tooltip="SP Report Web Page" w:history="1">
        <w:r w:rsidRPr="004B0BB8">
          <w:rPr>
            <w:rStyle w:val="Hyperlink"/>
            <w:rFonts w:cs="Arial"/>
          </w:rPr>
          <w:t>https://www.cde.ca.gov/sp/cd/ci/spreport.asp</w:t>
        </w:r>
      </w:hyperlink>
      <w:r w:rsidRPr="004B0BB8">
        <w:rPr>
          <w:rFonts w:cs="Arial"/>
        </w:rPr>
        <w:t>.</w:t>
      </w:r>
    </w:p>
    <w:p w14:paraId="7EE25365" w14:textId="1EE6F884" w:rsidR="00245924" w:rsidRPr="00FA53A0" w:rsidRDefault="00245924" w:rsidP="004A4BBF">
      <w:pPr>
        <w:pStyle w:val="paragraph"/>
        <w:spacing w:before="0" w:beforeAutospacing="0" w:after="120" w:afterAutospacing="0"/>
        <w:textAlignment w:val="baseline"/>
        <w:rPr>
          <w:rStyle w:val="normaltextrun"/>
          <w:rFonts w:ascii="Arial" w:hAnsi="Arial" w:cs="Arial"/>
        </w:rPr>
      </w:pPr>
      <w:r w:rsidRPr="00FA53A0">
        <w:rPr>
          <w:rStyle w:val="normaltextrun"/>
          <w:rFonts w:ascii="Arial" w:hAnsi="Arial" w:cs="Arial"/>
          <w:color w:val="000000"/>
        </w:rPr>
        <w:t xml:space="preserve">Contracted agencies managing provider contracts for reimbursement must inform providers about data collection for the report. The Notice to Providers document is available on the SPR Resource Page. Providers can choose to </w:t>
      </w:r>
      <w:proofErr w:type="spellStart"/>
      <w:r w:rsidRPr="00FA53A0">
        <w:rPr>
          <w:rStyle w:val="normaltextrun"/>
          <w:rFonts w:ascii="Arial" w:hAnsi="Arial" w:cs="Arial"/>
          <w:color w:val="000000"/>
        </w:rPr>
        <w:t>Opt</w:t>
      </w:r>
      <w:proofErr w:type="spellEnd"/>
      <w:r w:rsidRPr="00FA53A0">
        <w:rPr>
          <w:rStyle w:val="normaltextrun"/>
          <w:rFonts w:ascii="Arial" w:hAnsi="Arial" w:cs="Arial"/>
          <w:color w:val="000000"/>
        </w:rPr>
        <w:t xml:space="preserve"> Out of sharing their contact information with provider organizations by following the procedures below:</w:t>
      </w:r>
    </w:p>
    <w:p w14:paraId="3CA4DAB8" w14:textId="1DD89C33" w:rsidR="00245924" w:rsidRPr="00FA53A0" w:rsidRDefault="00245924" w:rsidP="004A4BBF">
      <w:pPr>
        <w:pStyle w:val="paragraph"/>
        <w:spacing w:before="0" w:beforeAutospacing="0" w:after="120" w:afterAutospacing="0"/>
        <w:textAlignment w:val="baseline"/>
        <w:rPr>
          <w:rFonts w:ascii="Arial" w:hAnsi="Arial" w:cs="Arial"/>
        </w:rPr>
      </w:pPr>
      <w:r w:rsidRPr="00FA53A0">
        <w:rPr>
          <w:rStyle w:val="normaltextrun"/>
          <w:rFonts w:ascii="Arial" w:hAnsi="Arial" w:cs="Arial"/>
          <w:color w:val="000000"/>
        </w:rPr>
        <w:t xml:space="preserve">Opting out involves submitting a written request to the contracting agency, which is then shared with CDMIS Support at </w:t>
      </w:r>
      <w:hyperlink r:id="rId14" w:history="1">
        <w:r w:rsidRPr="00FA53A0">
          <w:rPr>
            <w:rStyle w:val="Hyperlink"/>
            <w:rFonts w:ascii="Arial" w:eastAsiaTheme="majorEastAsia" w:hAnsi="Arial" w:cs="Arial"/>
          </w:rPr>
          <w:t>CDMIS@dss.ca.gov</w:t>
        </w:r>
      </w:hyperlink>
      <w:r w:rsidRPr="00FA53A0">
        <w:rPr>
          <w:rStyle w:val="normaltextrun"/>
          <w:rFonts w:ascii="Arial" w:hAnsi="Arial" w:cs="Arial"/>
          <w:color w:val="000000"/>
        </w:rPr>
        <w:t>. This ensures future contact information remains confidential to provider organizations. To opt back in, providers can submit a written request to the contracting agency, which will be forwarded to CDMIS Support, making their contact information available in the Subsidized Provider Report.</w:t>
      </w:r>
    </w:p>
    <w:p w14:paraId="6F8A94F3" w14:textId="0BB2E259" w:rsidR="00C059F6" w:rsidRPr="004B0BB8" w:rsidRDefault="00581B72" w:rsidP="004A4BBF">
      <w:pPr>
        <w:spacing w:after="120"/>
        <w:rPr>
          <w:rFonts w:cs="Arial"/>
        </w:rPr>
      </w:pPr>
      <w:r w:rsidRPr="004B0BB8">
        <w:rPr>
          <w:rFonts w:cs="Arial"/>
        </w:rPr>
        <w:t xml:space="preserve">If you require technical assistance with any of the topics covered in this technical manual, please contact CDMIS Support by e-mail at </w:t>
      </w:r>
      <w:hyperlink r:id="rId15" w:history="1">
        <w:r w:rsidRPr="00B068CD">
          <w:rPr>
            <w:rStyle w:val="Hyperlink"/>
            <w:rFonts w:cs="Arial"/>
          </w:rPr>
          <w:t>CDMIS@cde.ca.gov</w:t>
        </w:r>
      </w:hyperlink>
      <w:r w:rsidRPr="004B0BB8">
        <w:rPr>
          <w:rFonts w:cs="Arial"/>
        </w:rPr>
        <w:t xml:space="preserve"> or </w:t>
      </w:r>
      <w:hyperlink r:id="rId16" w:history="1">
        <w:r w:rsidRPr="004B0BB8">
          <w:rPr>
            <w:rStyle w:val="Hyperlink"/>
            <w:rFonts w:cs="Arial"/>
          </w:rPr>
          <w:t>CDMIS@dss.ca.gov</w:t>
        </w:r>
      </w:hyperlink>
      <w:r w:rsidRPr="004B0BB8">
        <w:rPr>
          <w:rFonts w:cs="Arial"/>
        </w:rPr>
        <w:t>.</w:t>
      </w:r>
    </w:p>
    <w:p w14:paraId="59EB18A5" w14:textId="43835DDF" w:rsidR="0054248D" w:rsidRPr="00FC3FDC" w:rsidRDefault="0054248D" w:rsidP="004A4BBF">
      <w:pPr>
        <w:pStyle w:val="Heading2"/>
        <w:spacing w:after="120"/>
        <w:rPr>
          <w:rFonts w:cs="Arial"/>
          <w:sz w:val="36"/>
          <w:szCs w:val="36"/>
        </w:rPr>
      </w:pPr>
      <w:bookmarkStart w:id="28" w:name="_Toc15470713"/>
      <w:bookmarkStart w:id="29" w:name="_Toc173751222"/>
      <w:bookmarkStart w:id="30" w:name="_Toc10556705"/>
      <w:bookmarkStart w:id="31" w:name="_Toc10611177"/>
      <w:bookmarkStart w:id="32" w:name="_Toc11332605"/>
      <w:bookmarkStart w:id="33" w:name="_Toc12603345"/>
      <w:bookmarkStart w:id="34" w:name="_Toc527260672"/>
      <w:bookmarkStart w:id="35" w:name="_Toc464207753"/>
      <w:r w:rsidRPr="5657FBA4">
        <w:rPr>
          <w:rFonts w:cs="Arial"/>
          <w:sz w:val="36"/>
          <w:szCs w:val="36"/>
        </w:rPr>
        <w:lastRenderedPageBreak/>
        <w:t xml:space="preserve">Section </w:t>
      </w:r>
      <w:r w:rsidR="00560B5F" w:rsidRPr="5657FBA4">
        <w:rPr>
          <w:rFonts w:cs="Arial"/>
          <w:sz w:val="36"/>
          <w:szCs w:val="36"/>
        </w:rPr>
        <w:t>B</w:t>
      </w:r>
      <w:r w:rsidRPr="5657FBA4">
        <w:rPr>
          <w:rFonts w:cs="Arial"/>
          <w:sz w:val="36"/>
          <w:szCs w:val="36"/>
        </w:rPr>
        <w:t>: Report Schedule</w:t>
      </w:r>
      <w:bookmarkEnd w:id="28"/>
      <w:bookmarkEnd w:id="29"/>
    </w:p>
    <w:p w14:paraId="3148F8EA" w14:textId="2915FF33" w:rsidR="00980044" w:rsidRPr="00FA53A0" w:rsidRDefault="00581B72" w:rsidP="004A4BBF">
      <w:pPr>
        <w:spacing w:after="120"/>
        <w:rPr>
          <w:rStyle w:val="Hyperlink"/>
          <w:rFonts w:cs="Arial"/>
          <w:color w:val="auto"/>
          <w:u w:val="none"/>
        </w:rPr>
      </w:pPr>
      <w:r w:rsidRPr="004B0BB8">
        <w:rPr>
          <w:rFonts w:cs="Arial"/>
        </w:rPr>
        <w:t>SPR report month due dates can be found on the California Department of Education website, Contractor Information Page in the Subsidized Provider Report section.  The link to this page is provided here and is updated annually:</w:t>
      </w:r>
      <w:bookmarkStart w:id="36" w:name="_Toc15470714"/>
      <w:r w:rsidR="00FA53A0">
        <w:rPr>
          <w:rFonts w:cs="Arial"/>
        </w:rPr>
        <w:t xml:space="preserve"> </w:t>
      </w:r>
      <w:hyperlink r:id="rId17" w:history="1">
        <w:r w:rsidR="00FA53A0" w:rsidRPr="00DC0106">
          <w:rPr>
            <w:rStyle w:val="Hyperlink"/>
            <w:rFonts w:cs="Arial"/>
          </w:rPr>
          <w:t>https://www.cde.ca.gov/sp/cd/ci/spreportsched.asp</w:t>
        </w:r>
      </w:hyperlink>
    </w:p>
    <w:p w14:paraId="1D09BCC0" w14:textId="29C62367" w:rsidR="004A224C" w:rsidRPr="00FA53A0" w:rsidRDefault="004A224C" w:rsidP="004A4BBF">
      <w:pPr>
        <w:pStyle w:val="Heading2"/>
        <w:spacing w:after="120"/>
        <w:rPr>
          <w:sz w:val="36"/>
          <w:szCs w:val="36"/>
          <w:u w:val="single"/>
        </w:rPr>
      </w:pPr>
      <w:bookmarkStart w:id="37" w:name="_Toc173751223"/>
      <w:r w:rsidRPr="00980044">
        <w:rPr>
          <w:sz w:val="36"/>
          <w:szCs w:val="36"/>
        </w:rPr>
        <w:t xml:space="preserve">Section </w:t>
      </w:r>
      <w:r w:rsidR="00560B5F" w:rsidRPr="00980044">
        <w:rPr>
          <w:sz w:val="36"/>
          <w:szCs w:val="36"/>
        </w:rPr>
        <w:t>C</w:t>
      </w:r>
      <w:r w:rsidRPr="00980044">
        <w:rPr>
          <w:sz w:val="36"/>
          <w:szCs w:val="36"/>
        </w:rPr>
        <w:t xml:space="preserve">: </w:t>
      </w:r>
      <w:r w:rsidR="00E90B41" w:rsidRPr="00980044">
        <w:rPr>
          <w:sz w:val="36"/>
          <w:szCs w:val="36"/>
        </w:rPr>
        <w:t>SPR</w:t>
      </w:r>
      <w:r w:rsidR="00560B5F" w:rsidRPr="00980044">
        <w:rPr>
          <w:sz w:val="36"/>
          <w:szCs w:val="36"/>
        </w:rPr>
        <w:t xml:space="preserve"> File Technical Description</w:t>
      </w:r>
      <w:bookmarkEnd w:id="36"/>
      <w:bookmarkEnd w:id="37"/>
    </w:p>
    <w:p w14:paraId="6B7531D7" w14:textId="34F38622" w:rsidR="00996EE6" w:rsidRPr="004B0BB8" w:rsidRDefault="00996EE6" w:rsidP="004A4BBF">
      <w:pPr>
        <w:spacing w:after="120"/>
        <w:rPr>
          <w:rFonts w:cs="Arial"/>
        </w:rPr>
      </w:pPr>
      <w:r w:rsidRPr="004B0BB8">
        <w:rPr>
          <w:rFonts w:cs="Arial"/>
        </w:rPr>
        <w:t>This section provides technical descriptions of the various components of a file.</w:t>
      </w:r>
    </w:p>
    <w:p w14:paraId="0D3A5F4C" w14:textId="77777777" w:rsidR="00996EE6" w:rsidRPr="00FC3FDC" w:rsidRDefault="00996EE6" w:rsidP="004A4BBF">
      <w:pPr>
        <w:pStyle w:val="Heading4"/>
      </w:pPr>
      <w:bookmarkStart w:id="38" w:name="_Toc13832131"/>
      <w:r>
        <w:t>File Format</w:t>
      </w:r>
      <w:bookmarkEnd w:id="38"/>
    </w:p>
    <w:p w14:paraId="7BA83F8F" w14:textId="4F1662FE" w:rsidR="00E316E2" w:rsidRPr="004B0BB8" w:rsidRDefault="00996EE6" w:rsidP="004A4BBF">
      <w:pPr>
        <w:spacing w:after="120"/>
        <w:rPr>
          <w:rFonts w:eastAsia="Calibri" w:cs="Arial"/>
          <w:iCs/>
          <w:szCs w:val="22"/>
        </w:rPr>
      </w:pPr>
      <w:r w:rsidRPr="004B0BB8">
        <w:rPr>
          <w:rFonts w:eastAsia="Calibri" w:cs="Arial"/>
          <w:iCs/>
          <w:szCs w:val="22"/>
        </w:rPr>
        <w:t xml:space="preserve">All files uploaded </w:t>
      </w:r>
      <w:r w:rsidR="001651E0" w:rsidRPr="004B0BB8">
        <w:rPr>
          <w:rFonts w:eastAsia="Calibri" w:cs="Arial"/>
          <w:iCs/>
          <w:szCs w:val="22"/>
        </w:rPr>
        <w:t>for</w:t>
      </w:r>
      <w:r w:rsidRPr="004B0BB8">
        <w:rPr>
          <w:rFonts w:eastAsia="Calibri" w:cs="Arial"/>
          <w:iCs/>
          <w:szCs w:val="22"/>
        </w:rPr>
        <w:t xml:space="preserve"> the </w:t>
      </w:r>
      <w:r w:rsidR="00E90B41" w:rsidRPr="004B0BB8">
        <w:rPr>
          <w:rFonts w:eastAsia="Calibri" w:cs="Arial"/>
          <w:iCs/>
          <w:szCs w:val="22"/>
        </w:rPr>
        <w:t>SPR</w:t>
      </w:r>
      <w:r w:rsidRPr="004B0BB8">
        <w:rPr>
          <w:rFonts w:eastAsia="Calibri" w:cs="Arial"/>
          <w:iCs/>
          <w:szCs w:val="22"/>
        </w:rPr>
        <w:t xml:space="preserve"> must be specifically formatted to meet </w:t>
      </w:r>
      <w:r w:rsidR="00E90B41" w:rsidRPr="004B0BB8">
        <w:rPr>
          <w:rFonts w:eastAsia="Calibri" w:cs="Arial"/>
          <w:iCs/>
          <w:szCs w:val="22"/>
        </w:rPr>
        <w:t>SPR</w:t>
      </w:r>
      <w:r w:rsidRPr="004B0BB8">
        <w:rPr>
          <w:rFonts w:eastAsia="Calibri" w:cs="Arial"/>
          <w:iCs/>
          <w:szCs w:val="22"/>
        </w:rPr>
        <w:t xml:space="preserve"> standards. Specifically, files must maintain the following characteristics:</w:t>
      </w:r>
    </w:p>
    <w:p w14:paraId="51636DC1" w14:textId="4C1B7D53" w:rsidR="00CD1584" w:rsidRPr="00D0748E" w:rsidRDefault="00316BA3" w:rsidP="004A4BBF">
      <w:pPr>
        <w:pStyle w:val="ListParagraph"/>
        <w:numPr>
          <w:ilvl w:val="0"/>
          <w:numId w:val="116"/>
        </w:numPr>
        <w:spacing w:after="120"/>
        <w:rPr>
          <w:rFonts w:eastAsia="Calibri" w:cs="Arial"/>
          <w:iCs/>
          <w:szCs w:val="22"/>
        </w:rPr>
      </w:pPr>
      <w:r w:rsidRPr="004B0BB8">
        <w:rPr>
          <w:rFonts w:eastAsia="Calibri" w:cs="Arial"/>
          <w:iCs/>
          <w:szCs w:val="22"/>
        </w:rPr>
        <w:t>Files must contain 2</w:t>
      </w:r>
      <w:r w:rsidR="007A6BCC">
        <w:rPr>
          <w:rFonts w:eastAsia="Calibri" w:cs="Arial"/>
          <w:iCs/>
          <w:szCs w:val="22"/>
        </w:rPr>
        <w:t>8</w:t>
      </w:r>
      <w:r w:rsidRPr="004B0BB8">
        <w:rPr>
          <w:rFonts w:eastAsia="Calibri" w:cs="Arial"/>
          <w:iCs/>
          <w:szCs w:val="22"/>
        </w:rPr>
        <w:t xml:space="preserve"> information fields</w:t>
      </w:r>
      <w:r w:rsidR="00CD1584" w:rsidRPr="004B0BB8">
        <w:rPr>
          <w:rFonts w:eastAsia="Calibri" w:cs="Arial"/>
          <w:iCs/>
          <w:szCs w:val="22"/>
        </w:rPr>
        <w:t>.</w:t>
      </w:r>
    </w:p>
    <w:p w14:paraId="574DC0A6" w14:textId="12EFF6E7" w:rsidR="00CD1584" w:rsidRPr="00FC3FDC" w:rsidRDefault="00316BA3" w:rsidP="004A4BBF">
      <w:pPr>
        <w:pStyle w:val="ListParagraph"/>
        <w:numPr>
          <w:ilvl w:val="0"/>
          <w:numId w:val="116"/>
        </w:numPr>
        <w:spacing w:after="120"/>
        <w:rPr>
          <w:rFonts w:eastAsia="Calibri" w:cs="Arial"/>
          <w:iCs/>
          <w:szCs w:val="22"/>
        </w:rPr>
      </w:pPr>
      <w:r w:rsidRPr="004B0BB8">
        <w:rPr>
          <w:rFonts w:eastAsia="Calibri" w:cs="Arial"/>
          <w:iCs/>
          <w:szCs w:val="22"/>
        </w:rPr>
        <w:t>Data entry within the mandatory 2</w:t>
      </w:r>
      <w:r w:rsidR="007A6BCC">
        <w:rPr>
          <w:rFonts w:eastAsia="Calibri" w:cs="Arial"/>
          <w:iCs/>
          <w:szCs w:val="22"/>
        </w:rPr>
        <w:t>8</w:t>
      </w:r>
      <w:r w:rsidRPr="004B0BB8">
        <w:rPr>
          <w:rFonts w:eastAsia="Calibri" w:cs="Arial"/>
          <w:iCs/>
          <w:szCs w:val="22"/>
        </w:rPr>
        <w:t xml:space="preserve"> information fields is required unless otherwise specified</w:t>
      </w:r>
      <w:r w:rsidR="00CD1584" w:rsidRPr="004B0BB8">
        <w:rPr>
          <w:rFonts w:eastAsia="Calibri" w:cs="Arial"/>
          <w:iCs/>
          <w:szCs w:val="22"/>
        </w:rPr>
        <w:t>.</w:t>
      </w:r>
    </w:p>
    <w:p w14:paraId="4EBB0196" w14:textId="220DE1F2" w:rsidR="00CD1584" w:rsidRPr="00D0748E" w:rsidRDefault="00996EE6" w:rsidP="004A4BBF">
      <w:pPr>
        <w:numPr>
          <w:ilvl w:val="0"/>
          <w:numId w:val="108"/>
        </w:numPr>
        <w:spacing w:after="120" w:line="240" w:lineRule="auto"/>
        <w:rPr>
          <w:rFonts w:eastAsia="Calibri" w:cs="Arial"/>
          <w:iCs/>
          <w:szCs w:val="22"/>
        </w:rPr>
      </w:pPr>
      <w:r w:rsidRPr="004B0BB8">
        <w:rPr>
          <w:rFonts w:eastAsia="Calibri" w:cs="Arial"/>
          <w:iCs/>
          <w:szCs w:val="22"/>
        </w:rPr>
        <w:t xml:space="preserve">Files must be a </w:t>
      </w:r>
      <w:r w:rsidR="00F25DBA" w:rsidRPr="004B0BB8">
        <w:rPr>
          <w:rFonts w:eastAsia="Calibri" w:cs="Arial"/>
          <w:iCs/>
          <w:szCs w:val="22"/>
        </w:rPr>
        <w:t>tab-delimited text</w:t>
      </w:r>
      <w:r w:rsidR="001651E0" w:rsidRPr="004B0BB8">
        <w:rPr>
          <w:rFonts w:eastAsia="Calibri" w:cs="Arial"/>
          <w:iCs/>
          <w:szCs w:val="22"/>
        </w:rPr>
        <w:t xml:space="preserve"> </w:t>
      </w:r>
      <w:r w:rsidRPr="004B0BB8">
        <w:rPr>
          <w:rFonts w:eastAsia="Calibri" w:cs="Arial"/>
          <w:iCs/>
          <w:szCs w:val="22"/>
        </w:rPr>
        <w:t>ASCII file</w:t>
      </w:r>
      <w:r w:rsidR="00CD1584" w:rsidRPr="004B0BB8">
        <w:rPr>
          <w:rFonts w:eastAsia="Calibri" w:cs="Arial"/>
          <w:iCs/>
          <w:szCs w:val="22"/>
        </w:rPr>
        <w:t>.</w:t>
      </w:r>
    </w:p>
    <w:p w14:paraId="6369FE07" w14:textId="09A1D1C4" w:rsidR="00CD1584" w:rsidRPr="00D0748E" w:rsidRDefault="00996EE6" w:rsidP="004A4BBF">
      <w:pPr>
        <w:numPr>
          <w:ilvl w:val="0"/>
          <w:numId w:val="108"/>
        </w:numPr>
        <w:spacing w:after="120" w:line="240" w:lineRule="auto"/>
        <w:rPr>
          <w:rFonts w:eastAsia="Calibri" w:cs="Arial"/>
          <w:iCs/>
          <w:szCs w:val="22"/>
        </w:rPr>
      </w:pPr>
      <w:r w:rsidRPr="004B0BB8">
        <w:rPr>
          <w:rFonts w:eastAsia="Calibri" w:cs="Arial"/>
          <w:iCs/>
          <w:szCs w:val="22"/>
        </w:rPr>
        <w:t>Files must not be compressed (i.e., zipped)</w:t>
      </w:r>
      <w:r w:rsidR="00CD1584" w:rsidRPr="004B0BB8">
        <w:rPr>
          <w:rFonts w:eastAsia="Calibri" w:cs="Arial"/>
          <w:iCs/>
          <w:szCs w:val="22"/>
        </w:rPr>
        <w:t>.</w:t>
      </w:r>
    </w:p>
    <w:p w14:paraId="621AC8DC" w14:textId="1B0FFAD4" w:rsidR="00996EE6" w:rsidRPr="0024536B" w:rsidRDefault="00996EE6" w:rsidP="004A4BBF">
      <w:pPr>
        <w:numPr>
          <w:ilvl w:val="0"/>
          <w:numId w:val="108"/>
        </w:numPr>
        <w:spacing w:after="120" w:line="240" w:lineRule="auto"/>
        <w:rPr>
          <w:rFonts w:eastAsia="Calibri" w:cs="Arial"/>
          <w:iCs/>
          <w:szCs w:val="22"/>
        </w:rPr>
      </w:pPr>
      <w:r w:rsidRPr="004B0BB8">
        <w:rPr>
          <w:rFonts w:eastAsia="Calibri" w:cs="Arial"/>
          <w:iCs/>
          <w:szCs w:val="22"/>
        </w:rPr>
        <w:t xml:space="preserve">Incorrectly formatted files will not be processed by </w:t>
      </w:r>
      <w:proofErr w:type="gramStart"/>
      <w:r w:rsidRPr="004B0BB8">
        <w:rPr>
          <w:rFonts w:eastAsia="Calibri" w:cs="Arial"/>
          <w:iCs/>
          <w:szCs w:val="22"/>
        </w:rPr>
        <w:t>the CDMIS</w:t>
      </w:r>
      <w:proofErr w:type="gramEnd"/>
      <w:r w:rsidRPr="004B0BB8">
        <w:rPr>
          <w:rFonts w:eastAsia="Calibri" w:cs="Arial"/>
          <w:iCs/>
          <w:szCs w:val="22"/>
        </w:rPr>
        <w:t>.</w:t>
      </w:r>
    </w:p>
    <w:p w14:paraId="3898792A" w14:textId="77777777" w:rsidR="00996EE6" w:rsidRPr="0076240A" w:rsidRDefault="00996EE6" w:rsidP="004A4BBF">
      <w:pPr>
        <w:pStyle w:val="Heading4"/>
      </w:pPr>
      <w:r w:rsidRPr="0076240A">
        <w:t xml:space="preserve">Records (Rows) </w:t>
      </w:r>
    </w:p>
    <w:p w14:paraId="0CBACEDC" w14:textId="6B125197" w:rsidR="00996EE6" w:rsidRPr="004B0BB8" w:rsidRDefault="00996EE6" w:rsidP="004A4BBF">
      <w:pPr>
        <w:spacing w:after="120"/>
        <w:rPr>
          <w:rFonts w:eastAsia="Calibri" w:cs="Arial"/>
          <w:iCs/>
          <w:szCs w:val="22"/>
        </w:rPr>
      </w:pPr>
      <w:r w:rsidRPr="004B0BB8">
        <w:rPr>
          <w:rFonts w:eastAsia="Calibri" w:cs="Arial"/>
          <w:iCs/>
          <w:szCs w:val="22"/>
        </w:rPr>
        <w:t>The term “records” is used to refer to the rows of a file:</w:t>
      </w:r>
    </w:p>
    <w:p w14:paraId="5AA670F2" w14:textId="2E672888" w:rsidR="00996EE6" w:rsidRPr="007B18B2" w:rsidRDefault="00996EE6" w:rsidP="004A4BBF">
      <w:pPr>
        <w:numPr>
          <w:ilvl w:val="0"/>
          <w:numId w:val="109"/>
        </w:numPr>
        <w:spacing w:after="120" w:line="240" w:lineRule="auto"/>
        <w:rPr>
          <w:rFonts w:eastAsia="Calibri" w:cs="Arial"/>
          <w:iCs/>
          <w:szCs w:val="22"/>
        </w:rPr>
      </w:pPr>
      <w:r w:rsidRPr="004B0BB8">
        <w:rPr>
          <w:rFonts w:eastAsia="Calibri" w:cs="Arial"/>
          <w:iCs/>
          <w:szCs w:val="22"/>
        </w:rPr>
        <w:t>Each record in files must end with the standard personal computer (PC) end-of-line characters Carriage Return (CR)/Line Feed (LF)</w:t>
      </w:r>
      <w:r w:rsidR="00D5113F">
        <w:rPr>
          <w:rFonts w:eastAsia="Calibri" w:cs="Arial"/>
          <w:iCs/>
          <w:szCs w:val="22"/>
        </w:rPr>
        <w:t xml:space="preserve"> (i.e., “Enter” key)</w:t>
      </w:r>
      <w:r w:rsidR="00D0748E">
        <w:rPr>
          <w:rFonts w:eastAsia="Calibri" w:cs="Arial"/>
          <w:iCs/>
          <w:szCs w:val="22"/>
        </w:rPr>
        <w:t>.</w:t>
      </w:r>
    </w:p>
    <w:p w14:paraId="63513AEC" w14:textId="207260D8" w:rsidR="00996EE6" w:rsidRPr="007B18B2" w:rsidRDefault="00996EE6" w:rsidP="004A4BBF">
      <w:pPr>
        <w:numPr>
          <w:ilvl w:val="0"/>
          <w:numId w:val="109"/>
        </w:numPr>
        <w:spacing w:after="120" w:line="240" w:lineRule="auto"/>
        <w:rPr>
          <w:rFonts w:eastAsia="Calibri" w:cs="Arial"/>
          <w:iCs/>
          <w:szCs w:val="22"/>
        </w:rPr>
      </w:pPr>
      <w:r w:rsidRPr="004B0BB8">
        <w:rPr>
          <w:rFonts w:eastAsia="Calibri" w:cs="Arial"/>
          <w:iCs/>
          <w:szCs w:val="22"/>
        </w:rPr>
        <w:t>Blank records are not allowed in</w:t>
      </w:r>
      <w:r w:rsidR="00E4418B">
        <w:rPr>
          <w:rFonts w:eastAsia="Calibri" w:cs="Arial"/>
          <w:iCs/>
          <w:szCs w:val="22"/>
        </w:rPr>
        <w:t xml:space="preserve"> the</w:t>
      </w:r>
      <w:r w:rsidRPr="004B0BB8">
        <w:rPr>
          <w:rFonts w:eastAsia="Calibri" w:cs="Arial"/>
          <w:iCs/>
          <w:szCs w:val="22"/>
        </w:rPr>
        <w:t xml:space="preserve"> files.</w:t>
      </w:r>
    </w:p>
    <w:p w14:paraId="11A5C385" w14:textId="51B698FC" w:rsidR="005639BA" w:rsidRPr="007B18B2" w:rsidRDefault="00996EE6" w:rsidP="004A4BBF">
      <w:pPr>
        <w:numPr>
          <w:ilvl w:val="0"/>
          <w:numId w:val="109"/>
        </w:numPr>
        <w:spacing w:after="120" w:line="240" w:lineRule="auto"/>
        <w:rPr>
          <w:rFonts w:eastAsia="Calibri" w:cs="Arial"/>
          <w:iCs/>
          <w:szCs w:val="22"/>
        </w:rPr>
      </w:pPr>
      <w:r w:rsidRPr="004B0BB8">
        <w:rPr>
          <w:rFonts w:eastAsia="Calibri" w:cs="Arial"/>
          <w:iCs/>
          <w:szCs w:val="22"/>
        </w:rPr>
        <w:t>Files must contain at least one record.</w:t>
      </w:r>
    </w:p>
    <w:p w14:paraId="0FCBB253" w14:textId="206841D2" w:rsidR="001072AE" w:rsidRPr="004A4BBF" w:rsidRDefault="005639BA" w:rsidP="004A4BBF">
      <w:pPr>
        <w:numPr>
          <w:ilvl w:val="0"/>
          <w:numId w:val="109"/>
        </w:numPr>
        <w:spacing w:after="120" w:line="240" w:lineRule="auto"/>
        <w:rPr>
          <w:rFonts w:eastAsia="Calibri" w:cs="Arial"/>
          <w:iCs/>
          <w:szCs w:val="22"/>
        </w:rPr>
      </w:pPr>
      <w:r w:rsidRPr="004B0BB8">
        <w:rPr>
          <w:rFonts w:eastAsia="Calibri" w:cs="Arial"/>
          <w:iCs/>
          <w:szCs w:val="22"/>
        </w:rPr>
        <w:t xml:space="preserve">Files must not contain header rows. </w:t>
      </w:r>
    </w:p>
    <w:p w14:paraId="39410475" w14:textId="77777777" w:rsidR="00996EE6" w:rsidRPr="0076240A" w:rsidRDefault="00996EE6" w:rsidP="004A4BBF">
      <w:pPr>
        <w:pStyle w:val="Heading4"/>
      </w:pPr>
      <w:r w:rsidRPr="0076240A">
        <w:t>Fields (Columns)</w:t>
      </w:r>
    </w:p>
    <w:p w14:paraId="66AFEB26" w14:textId="28E08B28" w:rsidR="00996EE6" w:rsidRPr="004B0BB8" w:rsidRDefault="00996EE6" w:rsidP="004A4BBF">
      <w:pPr>
        <w:spacing w:after="120"/>
        <w:rPr>
          <w:rFonts w:eastAsia="Calibri" w:cs="Arial"/>
          <w:iCs/>
          <w:szCs w:val="22"/>
        </w:rPr>
      </w:pPr>
      <w:r w:rsidRPr="004B0BB8">
        <w:rPr>
          <w:rFonts w:eastAsia="Calibri" w:cs="Arial"/>
          <w:iCs/>
          <w:szCs w:val="22"/>
        </w:rPr>
        <w:t>The term “fields” is used to refer to the columns of a file:</w:t>
      </w:r>
    </w:p>
    <w:p w14:paraId="0A4A4947" w14:textId="5EE9228F" w:rsidR="00996EE6" w:rsidRPr="00B91301" w:rsidRDefault="00996EE6" w:rsidP="004A4BBF">
      <w:pPr>
        <w:numPr>
          <w:ilvl w:val="0"/>
          <w:numId w:val="110"/>
        </w:numPr>
        <w:spacing w:after="120" w:line="240" w:lineRule="auto"/>
        <w:rPr>
          <w:rFonts w:eastAsia="Calibri" w:cs="Arial"/>
          <w:iCs/>
          <w:szCs w:val="22"/>
        </w:rPr>
      </w:pPr>
      <w:r w:rsidRPr="004B0BB8">
        <w:rPr>
          <w:rFonts w:eastAsia="Calibri" w:cs="Arial"/>
          <w:iCs/>
          <w:szCs w:val="22"/>
        </w:rPr>
        <w:t xml:space="preserve">All fields indicated in Section </w:t>
      </w:r>
      <w:r w:rsidR="001651E0" w:rsidRPr="004B0BB8">
        <w:rPr>
          <w:rFonts w:eastAsia="Calibri" w:cs="Arial"/>
          <w:iCs/>
          <w:szCs w:val="22"/>
        </w:rPr>
        <w:t>D</w:t>
      </w:r>
      <w:r w:rsidRPr="004B0BB8">
        <w:rPr>
          <w:rFonts w:eastAsia="Calibri" w:cs="Arial"/>
          <w:iCs/>
          <w:szCs w:val="22"/>
        </w:rPr>
        <w:t xml:space="preserve">: </w:t>
      </w:r>
      <w:r w:rsidR="00E90B41" w:rsidRPr="004B0BB8">
        <w:rPr>
          <w:rFonts w:eastAsia="Calibri" w:cs="Arial"/>
          <w:iCs/>
          <w:szCs w:val="22"/>
        </w:rPr>
        <w:t>SPR</w:t>
      </w:r>
      <w:r w:rsidR="001651E0" w:rsidRPr="004B0BB8">
        <w:rPr>
          <w:rFonts w:eastAsia="Calibri" w:cs="Arial"/>
          <w:iCs/>
          <w:szCs w:val="22"/>
        </w:rPr>
        <w:t xml:space="preserve"> </w:t>
      </w:r>
      <w:r w:rsidRPr="004B0BB8">
        <w:rPr>
          <w:rFonts w:eastAsia="Calibri" w:cs="Arial"/>
          <w:iCs/>
          <w:szCs w:val="22"/>
        </w:rPr>
        <w:t xml:space="preserve">File Format Specifications must appear in </w:t>
      </w:r>
      <w:r w:rsidR="007B18B2">
        <w:rPr>
          <w:rFonts w:eastAsia="Calibri" w:cs="Arial"/>
          <w:iCs/>
          <w:szCs w:val="22"/>
        </w:rPr>
        <w:t>each record</w:t>
      </w:r>
      <w:r w:rsidRPr="004B0BB8">
        <w:rPr>
          <w:rFonts w:eastAsia="Calibri" w:cs="Arial"/>
          <w:iCs/>
          <w:szCs w:val="22"/>
        </w:rPr>
        <w:t>, even fields with null or blank values.</w:t>
      </w:r>
    </w:p>
    <w:p w14:paraId="4B91C1CD" w14:textId="30DF9F77" w:rsidR="00996EE6" w:rsidRPr="00B91301" w:rsidRDefault="00996EE6" w:rsidP="004A4BBF">
      <w:pPr>
        <w:numPr>
          <w:ilvl w:val="0"/>
          <w:numId w:val="110"/>
        </w:numPr>
        <w:spacing w:after="120" w:line="240" w:lineRule="auto"/>
        <w:rPr>
          <w:rFonts w:eastAsia="Calibri" w:cs="Arial"/>
          <w:iCs/>
          <w:szCs w:val="22"/>
        </w:rPr>
      </w:pPr>
      <w:r w:rsidRPr="004B0BB8">
        <w:rPr>
          <w:rFonts w:eastAsia="Calibri" w:cs="Arial"/>
          <w:iCs/>
          <w:szCs w:val="22"/>
        </w:rPr>
        <w:t>All fields are delimited (separated) by tabs, except the last one, which is followed by a CR/LF.</w:t>
      </w:r>
    </w:p>
    <w:p w14:paraId="6097CC77" w14:textId="0DF57811" w:rsidR="00996EE6" w:rsidRPr="00B91301" w:rsidRDefault="00996EE6" w:rsidP="004A4BBF">
      <w:pPr>
        <w:numPr>
          <w:ilvl w:val="0"/>
          <w:numId w:val="110"/>
        </w:numPr>
        <w:spacing w:after="120" w:line="240" w:lineRule="auto"/>
        <w:rPr>
          <w:rFonts w:eastAsia="Calibri" w:cs="Arial"/>
          <w:iCs/>
          <w:szCs w:val="22"/>
        </w:rPr>
      </w:pPr>
      <w:r w:rsidRPr="004B0BB8">
        <w:rPr>
          <w:rFonts w:eastAsia="Calibri" w:cs="Arial"/>
          <w:iCs/>
          <w:szCs w:val="22"/>
        </w:rPr>
        <w:t>The use of two tabs next to each other indicates a blank field.</w:t>
      </w:r>
    </w:p>
    <w:p w14:paraId="252D2756" w14:textId="1D0BE3DE" w:rsidR="00996EE6" w:rsidRPr="00B91301" w:rsidRDefault="00996EE6" w:rsidP="004A4BBF">
      <w:pPr>
        <w:numPr>
          <w:ilvl w:val="0"/>
          <w:numId w:val="110"/>
        </w:numPr>
        <w:spacing w:after="120" w:line="240" w:lineRule="auto"/>
        <w:rPr>
          <w:rFonts w:eastAsia="Calibri" w:cs="Arial"/>
          <w:iCs/>
          <w:szCs w:val="22"/>
        </w:rPr>
      </w:pPr>
      <w:r w:rsidRPr="004B0BB8">
        <w:rPr>
          <w:rFonts w:eastAsia="Calibri" w:cs="Arial"/>
          <w:iCs/>
          <w:szCs w:val="22"/>
        </w:rPr>
        <w:t>Fields must not be padded with spaces.</w:t>
      </w:r>
    </w:p>
    <w:p w14:paraId="606950D5" w14:textId="6C317E42" w:rsidR="00996EE6" w:rsidRPr="00B91301" w:rsidRDefault="00996EE6" w:rsidP="004A4BBF">
      <w:pPr>
        <w:numPr>
          <w:ilvl w:val="0"/>
          <w:numId w:val="110"/>
        </w:numPr>
        <w:spacing w:after="120" w:line="240" w:lineRule="auto"/>
        <w:rPr>
          <w:rFonts w:eastAsia="Calibri" w:cs="Arial"/>
          <w:iCs/>
          <w:szCs w:val="22"/>
        </w:rPr>
      </w:pPr>
      <w:r w:rsidRPr="004B0BB8">
        <w:rPr>
          <w:rFonts w:eastAsia="Calibri" w:cs="Arial"/>
          <w:iCs/>
          <w:szCs w:val="22"/>
        </w:rPr>
        <w:t>Fields must not contain control characters or format symbols.</w:t>
      </w:r>
    </w:p>
    <w:p w14:paraId="43172E5A" w14:textId="41C5962C" w:rsidR="00996EE6" w:rsidRPr="00B91301" w:rsidRDefault="00996EE6" w:rsidP="004A4BBF">
      <w:pPr>
        <w:numPr>
          <w:ilvl w:val="0"/>
          <w:numId w:val="110"/>
        </w:numPr>
        <w:spacing w:after="120" w:line="240" w:lineRule="auto"/>
        <w:rPr>
          <w:rFonts w:eastAsia="Calibri" w:cs="Arial"/>
          <w:iCs/>
          <w:szCs w:val="22"/>
        </w:rPr>
      </w:pPr>
      <w:r w:rsidRPr="004B0BB8">
        <w:rPr>
          <w:rFonts w:eastAsia="Calibri" w:cs="Arial"/>
          <w:iCs/>
          <w:szCs w:val="22"/>
        </w:rPr>
        <w:lastRenderedPageBreak/>
        <w:t>If a field is marked as required, null values (no data) are not allowed.</w:t>
      </w:r>
    </w:p>
    <w:p w14:paraId="776C2347" w14:textId="31D869B0" w:rsidR="00996EE6" w:rsidRPr="00D63464" w:rsidRDefault="00996EE6" w:rsidP="004A4BBF">
      <w:pPr>
        <w:numPr>
          <w:ilvl w:val="0"/>
          <w:numId w:val="110"/>
        </w:numPr>
        <w:spacing w:after="120" w:line="240" w:lineRule="auto"/>
        <w:rPr>
          <w:rFonts w:eastAsia="Calibri" w:cs="Arial"/>
          <w:iCs/>
          <w:szCs w:val="22"/>
        </w:rPr>
      </w:pPr>
      <w:r w:rsidRPr="004B0BB8">
        <w:rPr>
          <w:rFonts w:eastAsia="Calibri" w:cs="Arial"/>
          <w:iCs/>
          <w:szCs w:val="22"/>
        </w:rPr>
        <w:t>Field lengths may be less than the specified length if the data size column includes "Max and Min sizes" but can never exceed the maximum. If the data size column includes a specific field size, the field must be exactly that length.</w:t>
      </w:r>
    </w:p>
    <w:p w14:paraId="0A924738" w14:textId="77777777" w:rsidR="00996EE6" w:rsidRPr="0076240A" w:rsidRDefault="00996EE6" w:rsidP="004A4BBF">
      <w:pPr>
        <w:pStyle w:val="Heading4"/>
      </w:pPr>
      <w:r w:rsidRPr="0076240A">
        <w:t>Data</w:t>
      </w:r>
    </w:p>
    <w:p w14:paraId="5692EED3" w14:textId="4947520D" w:rsidR="00996EE6" w:rsidRPr="004B0BB8" w:rsidRDefault="00996EE6" w:rsidP="004A4BBF">
      <w:pPr>
        <w:spacing w:after="120"/>
        <w:rPr>
          <w:rFonts w:eastAsia="Calibri" w:cs="Arial"/>
          <w:iCs/>
          <w:szCs w:val="22"/>
        </w:rPr>
      </w:pPr>
      <w:r w:rsidRPr="004B0BB8">
        <w:rPr>
          <w:rFonts w:eastAsia="Calibri" w:cs="Arial"/>
          <w:iCs/>
          <w:szCs w:val="22"/>
        </w:rPr>
        <w:t>Within each field, data elements must be specifically formatted. Each field contains different data format specifications.</w:t>
      </w:r>
      <w:bookmarkStart w:id="39" w:name="TechDescriptionJuly2013Later"/>
      <w:bookmarkStart w:id="40" w:name="StructuringContentsJuly2013Later"/>
      <w:bookmarkEnd w:id="39"/>
      <w:bookmarkEnd w:id="40"/>
    </w:p>
    <w:p w14:paraId="193B68AC" w14:textId="5023925D" w:rsidR="00996EE6" w:rsidRPr="004B0BB8" w:rsidRDefault="00996EE6" w:rsidP="004A4BBF">
      <w:pPr>
        <w:spacing w:after="120"/>
        <w:rPr>
          <w:rFonts w:eastAsia="Calibri" w:cs="Arial"/>
          <w:iCs/>
          <w:szCs w:val="22"/>
        </w:rPr>
      </w:pPr>
      <w:r w:rsidRPr="004B0BB8">
        <w:rPr>
          <w:rFonts w:eastAsia="Calibri" w:cs="Arial"/>
          <w:iCs/>
          <w:szCs w:val="22"/>
        </w:rPr>
        <w:t>General descriptions of the format of the different data elements are presented below:</w:t>
      </w:r>
    </w:p>
    <w:p w14:paraId="73883546" w14:textId="541EFAE9" w:rsidR="00996EE6" w:rsidRPr="00AC142D" w:rsidRDefault="00996EE6" w:rsidP="004A4BBF">
      <w:pPr>
        <w:numPr>
          <w:ilvl w:val="0"/>
          <w:numId w:val="111"/>
        </w:numPr>
        <w:spacing w:after="120" w:line="240" w:lineRule="auto"/>
        <w:rPr>
          <w:rFonts w:eastAsia="Calibri" w:cs="Arial"/>
          <w:iCs/>
          <w:szCs w:val="22"/>
        </w:rPr>
      </w:pPr>
      <w:r w:rsidRPr="004B0BB8">
        <w:rPr>
          <w:rFonts w:eastAsia="Calibri" w:cs="Arial"/>
          <w:iCs/>
          <w:szCs w:val="22"/>
        </w:rPr>
        <w:t>Character fields can contain both upper- and lower-case letters, numbers, and dashes, unless otherwise noted.</w:t>
      </w:r>
    </w:p>
    <w:p w14:paraId="3FC6D92B" w14:textId="438CB02F" w:rsidR="00996EE6" w:rsidRPr="00AC142D" w:rsidRDefault="00996EE6" w:rsidP="004A4BBF">
      <w:pPr>
        <w:numPr>
          <w:ilvl w:val="0"/>
          <w:numId w:val="111"/>
        </w:numPr>
        <w:spacing w:after="120" w:line="240" w:lineRule="auto"/>
        <w:rPr>
          <w:rFonts w:eastAsia="Calibri" w:cs="Arial"/>
          <w:iCs/>
          <w:szCs w:val="22"/>
        </w:rPr>
      </w:pPr>
      <w:r w:rsidRPr="004B0BB8">
        <w:rPr>
          <w:rFonts w:eastAsia="Calibri" w:cs="Arial"/>
          <w:iCs/>
          <w:szCs w:val="22"/>
        </w:rPr>
        <w:t>Number fields must contain only numbers.</w:t>
      </w:r>
    </w:p>
    <w:p w14:paraId="4A861359" w14:textId="77777777" w:rsidR="00996EE6" w:rsidRPr="004B0BB8" w:rsidRDefault="00996EE6" w:rsidP="004A4BBF">
      <w:pPr>
        <w:numPr>
          <w:ilvl w:val="0"/>
          <w:numId w:val="111"/>
        </w:numPr>
        <w:spacing w:after="120" w:line="240" w:lineRule="auto"/>
        <w:rPr>
          <w:rFonts w:eastAsia="Calibri" w:cs="Arial"/>
          <w:iCs/>
          <w:szCs w:val="22"/>
        </w:rPr>
      </w:pPr>
      <w:r w:rsidRPr="004B0BB8">
        <w:rPr>
          <w:rFonts w:eastAsia="Calibri" w:cs="Arial"/>
          <w:iCs/>
          <w:szCs w:val="22"/>
        </w:rPr>
        <w:t>Date fields must contain dates in the format mm/dd/</w:t>
      </w:r>
      <w:proofErr w:type="spellStart"/>
      <w:r w:rsidRPr="004B0BB8">
        <w:rPr>
          <w:rFonts w:eastAsia="Calibri" w:cs="Arial"/>
          <w:iCs/>
          <w:szCs w:val="22"/>
        </w:rPr>
        <w:t>yyyy</w:t>
      </w:r>
      <w:proofErr w:type="spellEnd"/>
      <w:r w:rsidRPr="004B0BB8">
        <w:rPr>
          <w:rFonts w:eastAsia="Calibri" w:cs="Arial"/>
          <w:iCs/>
          <w:szCs w:val="22"/>
        </w:rPr>
        <w:t>.</w:t>
      </w:r>
    </w:p>
    <w:p w14:paraId="41BB3088" w14:textId="7FB2EB39" w:rsidR="00980044" w:rsidRDefault="00996EE6" w:rsidP="004A4BBF">
      <w:pPr>
        <w:spacing w:after="120"/>
        <w:rPr>
          <w:rFonts w:cs="Arial"/>
        </w:rPr>
      </w:pPr>
      <w:r w:rsidRPr="004B0BB8">
        <w:rPr>
          <w:rFonts w:eastAsia="Calibri" w:cs="Arial"/>
          <w:szCs w:val="22"/>
        </w:rPr>
        <w:t xml:space="preserve">Detailed descriptions of the </w:t>
      </w:r>
      <w:r w:rsidRPr="004B0BB8">
        <w:rPr>
          <w:rFonts w:eastAsia="Calibri" w:cs="Arial"/>
          <w:iCs/>
          <w:szCs w:val="22"/>
        </w:rPr>
        <w:t xml:space="preserve">format of the different </w:t>
      </w:r>
      <w:r w:rsidRPr="004B0BB8">
        <w:rPr>
          <w:rFonts w:eastAsia="Calibri" w:cs="Arial"/>
          <w:szCs w:val="22"/>
        </w:rPr>
        <w:t xml:space="preserve">data elements of a file are presented in </w:t>
      </w:r>
      <w:r w:rsidRPr="004B0BB8">
        <w:rPr>
          <w:rFonts w:eastAsia="Calibri" w:cs="Arial"/>
          <w:iCs/>
          <w:szCs w:val="22"/>
        </w:rPr>
        <w:t xml:space="preserve">the following section, </w:t>
      </w:r>
      <w:r w:rsidRPr="004B0BB8">
        <w:rPr>
          <w:rFonts w:eastAsia="Calibri" w:cs="Arial"/>
          <w:szCs w:val="22"/>
        </w:rPr>
        <w:t xml:space="preserve">Section </w:t>
      </w:r>
      <w:r w:rsidR="001651E0" w:rsidRPr="004B0BB8">
        <w:rPr>
          <w:rFonts w:eastAsia="Calibri" w:cs="Arial"/>
          <w:szCs w:val="22"/>
        </w:rPr>
        <w:t>D</w:t>
      </w:r>
      <w:r w:rsidRPr="004B0BB8">
        <w:rPr>
          <w:rFonts w:eastAsia="Calibri" w:cs="Arial"/>
          <w:szCs w:val="22"/>
        </w:rPr>
        <w:t xml:space="preserve">: </w:t>
      </w:r>
      <w:r w:rsidR="00E90B41" w:rsidRPr="004B0BB8">
        <w:rPr>
          <w:rFonts w:eastAsia="Calibri" w:cs="Arial"/>
          <w:szCs w:val="22"/>
        </w:rPr>
        <w:t>SPR</w:t>
      </w:r>
      <w:r w:rsidR="001651E0" w:rsidRPr="004B0BB8">
        <w:rPr>
          <w:rFonts w:eastAsia="Calibri" w:cs="Arial"/>
          <w:szCs w:val="22"/>
        </w:rPr>
        <w:t xml:space="preserve"> </w:t>
      </w:r>
      <w:r w:rsidRPr="004B0BB8">
        <w:rPr>
          <w:rFonts w:eastAsia="Calibri" w:cs="Arial"/>
          <w:szCs w:val="22"/>
        </w:rPr>
        <w:t>File Format Specifications.</w:t>
      </w:r>
      <w:bookmarkStart w:id="41" w:name="_Toc15470715"/>
    </w:p>
    <w:p w14:paraId="0EA494F3" w14:textId="6A6F0FBA" w:rsidR="00560B5F" w:rsidRPr="00980044" w:rsidRDefault="00560B5F" w:rsidP="004A4BBF">
      <w:pPr>
        <w:pStyle w:val="Heading2"/>
        <w:spacing w:after="120"/>
        <w:rPr>
          <w:sz w:val="36"/>
          <w:szCs w:val="36"/>
        </w:rPr>
      </w:pPr>
      <w:bookmarkStart w:id="42" w:name="_Toc173751224"/>
      <w:r w:rsidRPr="00980044">
        <w:rPr>
          <w:sz w:val="36"/>
          <w:szCs w:val="36"/>
        </w:rPr>
        <w:t xml:space="preserve">Section D: </w:t>
      </w:r>
      <w:r w:rsidR="00E90B41" w:rsidRPr="00980044">
        <w:rPr>
          <w:sz w:val="36"/>
          <w:szCs w:val="36"/>
        </w:rPr>
        <w:t>SPR</w:t>
      </w:r>
      <w:r w:rsidRPr="00980044">
        <w:rPr>
          <w:sz w:val="36"/>
          <w:szCs w:val="36"/>
        </w:rPr>
        <w:t xml:space="preserve"> File Format Specifications</w:t>
      </w:r>
      <w:bookmarkEnd w:id="41"/>
      <w:bookmarkEnd w:id="42"/>
    </w:p>
    <w:p w14:paraId="1C04CDCB" w14:textId="0DF6EA10" w:rsidR="00CA3D85" w:rsidRPr="004B0BB8" w:rsidRDefault="00CA3D85" w:rsidP="004A4BBF">
      <w:pPr>
        <w:spacing w:after="120"/>
        <w:rPr>
          <w:rFonts w:cs="Arial"/>
        </w:rPr>
      </w:pPr>
      <w:r w:rsidRPr="004B0BB8">
        <w:rPr>
          <w:rFonts w:cs="Arial"/>
        </w:rPr>
        <w:t>This section provides detailed information of format specifications for each data field within a file.</w:t>
      </w:r>
    </w:p>
    <w:p w14:paraId="5F520A8C" w14:textId="547E2122" w:rsidR="00CA3D85" w:rsidRPr="0024536B" w:rsidRDefault="00CA3D85" w:rsidP="004A4BBF">
      <w:pPr>
        <w:spacing w:after="120"/>
        <w:rPr>
          <w:rFonts w:eastAsia="Calibri" w:cs="Arial"/>
          <w:iCs/>
          <w:szCs w:val="22"/>
        </w:rPr>
      </w:pPr>
      <w:r w:rsidRPr="004B0BB8">
        <w:rPr>
          <w:rFonts w:eastAsia="Calibri" w:cs="Arial"/>
          <w:iCs/>
          <w:szCs w:val="22"/>
        </w:rPr>
        <w:t>Within a file, all data elements must be formatted and meet specific criteria. The below table outlines each data element of a file. Additionally, the table below provides descriptions of each data element, including the data type, size, and entry requirement.</w:t>
      </w:r>
      <w:r w:rsidR="00F25DBA" w:rsidRPr="004B0BB8">
        <w:rPr>
          <w:rFonts w:eastAsia="Calibri" w:cs="Arial"/>
          <w:iCs/>
          <w:szCs w:val="22"/>
        </w:rPr>
        <w:t xml:space="preserve"> For definitions, guidelines</w:t>
      </w:r>
      <w:r w:rsidR="00E4418B">
        <w:rPr>
          <w:rFonts w:eastAsia="Calibri" w:cs="Arial"/>
          <w:iCs/>
          <w:szCs w:val="22"/>
        </w:rPr>
        <w:t>,</w:t>
      </w:r>
      <w:r w:rsidR="00E31F65" w:rsidRPr="004B0BB8">
        <w:rPr>
          <w:rFonts w:eastAsia="Calibri" w:cs="Arial"/>
          <w:iCs/>
          <w:szCs w:val="22"/>
        </w:rPr>
        <w:t xml:space="preserve"> and examples</w:t>
      </w:r>
      <w:r w:rsidR="00F25DBA" w:rsidRPr="004B0BB8">
        <w:rPr>
          <w:rFonts w:eastAsia="Calibri" w:cs="Arial"/>
          <w:iCs/>
          <w:szCs w:val="22"/>
        </w:rPr>
        <w:t xml:space="preserve"> for each </w:t>
      </w:r>
      <w:r w:rsidR="00E31F65" w:rsidRPr="004B0BB8">
        <w:rPr>
          <w:rFonts w:eastAsia="Calibri" w:cs="Arial"/>
          <w:iCs/>
          <w:szCs w:val="22"/>
        </w:rPr>
        <w:t>field</w:t>
      </w:r>
      <w:r w:rsidR="00F25DBA" w:rsidRPr="004B0BB8">
        <w:rPr>
          <w:rFonts w:eastAsia="Calibri" w:cs="Arial"/>
          <w:iCs/>
          <w:szCs w:val="22"/>
        </w:rPr>
        <w:t xml:space="preserve">, refer to Section E: </w:t>
      </w:r>
      <w:r w:rsidR="00E90B41" w:rsidRPr="004B0BB8">
        <w:rPr>
          <w:rFonts w:eastAsia="Calibri" w:cs="Arial"/>
          <w:iCs/>
          <w:szCs w:val="22"/>
        </w:rPr>
        <w:t>SPR</w:t>
      </w:r>
      <w:r w:rsidR="00F25DBA" w:rsidRPr="004B0BB8">
        <w:rPr>
          <w:rFonts w:eastAsia="Calibri" w:cs="Arial"/>
          <w:iCs/>
          <w:szCs w:val="22"/>
        </w:rPr>
        <w:t xml:space="preserve"> Data Definitions.</w:t>
      </w:r>
    </w:p>
    <w:p w14:paraId="696B9677" w14:textId="5130E44E" w:rsidR="00CA3D85" w:rsidRPr="004B0BB8" w:rsidRDefault="00CA3D85" w:rsidP="004A4BBF">
      <w:pPr>
        <w:spacing w:after="120"/>
        <w:rPr>
          <w:rFonts w:cs="Arial"/>
        </w:rPr>
      </w:pPr>
      <w:r w:rsidRPr="004B0BB8">
        <w:rPr>
          <w:rFonts w:cs="Arial"/>
        </w:rPr>
        <w:t>C: Character (</w:t>
      </w:r>
      <w:proofErr w:type="gramStart"/>
      <w:r w:rsidRPr="004B0BB8">
        <w:rPr>
          <w:rFonts w:cs="Arial"/>
        </w:rPr>
        <w:t>upper</w:t>
      </w:r>
      <w:r w:rsidR="00F50293" w:rsidRPr="004B0BB8">
        <w:rPr>
          <w:rFonts w:cs="Arial"/>
        </w:rPr>
        <w:t xml:space="preserve"> </w:t>
      </w:r>
      <w:r w:rsidRPr="004B0BB8">
        <w:rPr>
          <w:rFonts w:cs="Arial"/>
        </w:rPr>
        <w:t>and lower case</w:t>
      </w:r>
      <w:proofErr w:type="gramEnd"/>
      <w:r w:rsidRPr="004B0BB8">
        <w:rPr>
          <w:rFonts w:cs="Arial"/>
        </w:rPr>
        <w:t xml:space="preserve"> letters, numbers, dashes, etc.)</w:t>
      </w:r>
    </w:p>
    <w:p w14:paraId="5B37741F" w14:textId="6E58A463" w:rsidR="00F25DBA" w:rsidRPr="004B0BB8" w:rsidRDefault="00E31F65" w:rsidP="004A4BBF">
      <w:pPr>
        <w:spacing w:after="120"/>
        <w:rPr>
          <w:rFonts w:cs="Arial"/>
        </w:rPr>
      </w:pPr>
      <w:r w:rsidRPr="004B0BB8">
        <w:rPr>
          <w:rFonts w:cs="Arial"/>
        </w:rPr>
        <w:t>D: Dates (f</w:t>
      </w:r>
      <w:r w:rsidR="00F25DBA" w:rsidRPr="004B0BB8">
        <w:rPr>
          <w:rFonts w:cs="Arial"/>
        </w:rPr>
        <w:t xml:space="preserve">ormat </w:t>
      </w:r>
      <w:r w:rsidRPr="004B0BB8">
        <w:rPr>
          <w:rFonts w:cs="Arial"/>
        </w:rPr>
        <w:t xml:space="preserve">is </w:t>
      </w:r>
      <w:r w:rsidR="00F25DBA" w:rsidRPr="004B0BB8">
        <w:rPr>
          <w:rFonts w:cs="Arial"/>
        </w:rPr>
        <w:t>mm/dd/</w:t>
      </w:r>
      <w:proofErr w:type="spellStart"/>
      <w:r w:rsidR="00F25DBA" w:rsidRPr="004B0BB8">
        <w:rPr>
          <w:rFonts w:cs="Arial"/>
        </w:rPr>
        <w:t>yyyy</w:t>
      </w:r>
      <w:proofErr w:type="spellEnd"/>
      <w:r w:rsidR="00F25DBA" w:rsidRPr="004B0BB8">
        <w:rPr>
          <w:rFonts w:cs="Arial"/>
        </w:rPr>
        <w:t xml:space="preserve">) </w:t>
      </w:r>
    </w:p>
    <w:p w14:paraId="5A3CC148" w14:textId="05C9ED79" w:rsidR="00CA3D85" w:rsidRPr="004B0BB8" w:rsidRDefault="00CA3D85" w:rsidP="004A4BBF">
      <w:pPr>
        <w:spacing w:after="120"/>
        <w:rPr>
          <w:rFonts w:cs="Arial"/>
        </w:rPr>
      </w:pPr>
      <w:r w:rsidRPr="004B0BB8">
        <w:rPr>
          <w:rFonts w:cs="Arial"/>
        </w:rPr>
        <w:t>N: Numbers only</w:t>
      </w:r>
    </w:p>
    <w:tbl>
      <w:tblPr>
        <w:tblStyle w:val="GridTable1Light"/>
        <w:tblW w:w="4943" w:type="pct"/>
        <w:jc w:val="center"/>
        <w:tblLayout w:type="fixed"/>
        <w:tblLook w:val="0420" w:firstRow="1" w:lastRow="0" w:firstColumn="0" w:lastColumn="0" w:noHBand="0" w:noVBand="1"/>
        <w:tblDescription w:val="Data elements, types, lengths, and requirements for the Subsidized Provider Report. "/>
      </w:tblPr>
      <w:tblGrid>
        <w:gridCol w:w="953"/>
        <w:gridCol w:w="4113"/>
        <w:gridCol w:w="1392"/>
        <w:gridCol w:w="1392"/>
        <w:gridCol w:w="1393"/>
      </w:tblGrid>
      <w:tr w:rsidR="00E31F65" w:rsidRPr="004B0BB8" w14:paraId="7042E96B" w14:textId="77777777" w:rsidTr="6A6FE454">
        <w:trPr>
          <w:cnfStyle w:val="100000000000" w:firstRow="1" w:lastRow="0" w:firstColumn="0" w:lastColumn="0" w:oddVBand="0" w:evenVBand="0" w:oddHBand="0" w:evenHBand="0" w:firstRowFirstColumn="0" w:firstRowLastColumn="0" w:lastRowFirstColumn="0" w:lastRowLastColumn="0"/>
          <w:cantSplit/>
          <w:trHeight w:val="798"/>
          <w:tblHeader/>
          <w:jc w:val="center"/>
        </w:trPr>
        <w:tc>
          <w:tcPr>
            <w:tcW w:w="954" w:type="dxa"/>
            <w:vAlign w:val="center"/>
            <w:hideMark/>
          </w:tcPr>
          <w:p w14:paraId="084226A6" w14:textId="77777777" w:rsidR="00F25DBA" w:rsidRPr="004B0BB8" w:rsidRDefault="00F25DBA" w:rsidP="004A4BBF">
            <w:pPr>
              <w:jc w:val="center"/>
              <w:rPr>
                <w:rFonts w:eastAsia="Calibri" w:cs="Arial"/>
                <w:bCs w:val="0"/>
                <w:iCs/>
                <w:szCs w:val="24"/>
              </w:rPr>
            </w:pPr>
            <w:bookmarkStart w:id="43" w:name="_Toc439994697"/>
            <w:r w:rsidRPr="004B0BB8">
              <w:rPr>
                <w:rFonts w:eastAsia="Calibri" w:cs="Arial"/>
                <w:bCs w:val="0"/>
                <w:iCs/>
                <w:szCs w:val="24"/>
              </w:rPr>
              <w:t>Field No.</w:t>
            </w:r>
          </w:p>
        </w:tc>
        <w:tc>
          <w:tcPr>
            <w:tcW w:w="4113" w:type="dxa"/>
            <w:vAlign w:val="center"/>
            <w:hideMark/>
          </w:tcPr>
          <w:p w14:paraId="6CD1702A" w14:textId="58FAB0D1" w:rsidR="00F25DBA" w:rsidRPr="004B0BB8" w:rsidRDefault="00F25DBA" w:rsidP="004A4BBF">
            <w:pPr>
              <w:jc w:val="center"/>
              <w:rPr>
                <w:rFonts w:eastAsia="Calibri" w:cs="Arial"/>
                <w:bCs w:val="0"/>
                <w:iCs/>
                <w:szCs w:val="24"/>
              </w:rPr>
            </w:pPr>
            <w:r w:rsidRPr="004B0BB8">
              <w:rPr>
                <w:rFonts w:eastAsia="Calibri" w:cs="Arial"/>
                <w:bCs w:val="0"/>
                <w:iCs/>
                <w:szCs w:val="24"/>
              </w:rPr>
              <w:t xml:space="preserve">Data </w:t>
            </w:r>
            <w:r w:rsidR="00337489" w:rsidRPr="004B0BB8">
              <w:rPr>
                <w:rFonts w:eastAsia="Calibri" w:cs="Arial"/>
                <w:bCs w:val="0"/>
                <w:iCs/>
                <w:szCs w:val="24"/>
              </w:rPr>
              <w:t>E</w:t>
            </w:r>
            <w:r w:rsidRPr="004B0BB8">
              <w:rPr>
                <w:rFonts w:eastAsia="Calibri" w:cs="Arial"/>
                <w:bCs w:val="0"/>
                <w:iCs/>
                <w:szCs w:val="24"/>
              </w:rPr>
              <w:t xml:space="preserve">lement </w:t>
            </w:r>
            <w:r w:rsidR="004D6484" w:rsidRPr="004B0BB8">
              <w:rPr>
                <w:rFonts w:eastAsia="Calibri" w:cs="Arial"/>
                <w:bCs w:val="0"/>
                <w:iCs/>
                <w:szCs w:val="24"/>
              </w:rPr>
              <w:t>D</w:t>
            </w:r>
            <w:r w:rsidRPr="004B0BB8">
              <w:rPr>
                <w:rFonts w:eastAsia="Calibri" w:cs="Arial"/>
                <w:bCs w:val="0"/>
                <w:iCs/>
                <w:szCs w:val="24"/>
              </w:rPr>
              <w:t>escription</w:t>
            </w:r>
          </w:p>
        </w:tc>
        <w:tc>
          <w:tcPr>
            <w:tcW w:w="1392" w:type="dxa"/>
            <w:vAlign w:val="center"/>
            <w:hideMark/>
          </w:tcPr>
          <w:p w14:paraId="39C8EE80" w14:textId="4D3033C6" w:rsidR="00F25DBA" w:rsidRPr="004B0BB8" w:rsidRDefault="00F25DBA" w:rsidP="004A4BBF">
            <w:pPr>
              <w:jc w:val="center"/>
              <w:rPr>
                <w:rFonts w:eastAsia="Calibri" w:cs="Arial"/>
                <w:bCs w:val="0"/>
                <w:iCs/>
                <w:szCs w:val="24"/>
              </w:rPr>
            </w:pPr>
            <w:r w:rsidRPr="004B0BB8">
              <w:rPr>
                <w:rFonts w:eastAsia="Calibri" w:cs="Arial"/>
                <w:bCs w:val="0"/>
                <w:iCs/>
                <w:szCs w:val="24"/>
              </w:rPr>
              <w:t xml:space="preserve">Data </w:t>
            </w:r>
            <w:r w:rsidR="004D6484" w:rsidRPr="004B0BB8">
              <w:rPr>
                <w:rFonts w:eastAsia="Calibri" w:cs="Arial"/>
                <w:bCs w:val="0"/>
                <w:iCs/>
                <w:szCs w:val="24"/>
              </w:rPr>
              <w:t>T</w:t>
            </w:r>
            <w:r w:rsidRPr="004B0BB8">
              <w:rPr>
                <w:rFonts w:eastAsia="Calibri" w:cs="Arial"/>
                <w:bCs w:val="0"/>
                <w:iCs/>
                <w:szCs w:val="24"/>
              </w:rPr>
              <w:t>ype</w:t>
            </w:r>
          </w:p>
        </w:tc>
        <w:tc>
          <w:tcPr>
            <w:tcW w:w="1392" w:type="dxa"/>
            <w:vAlign w:val="center"/>
            <w:hideMark/>
          </w:tcPr>
          <w:p w14:paraId="6C72660F" w14:textId="77777777" w:rsidR="00F25DBA" w:rsidRPr="004B0BB8" w:rsidRDefault="00F25DBA" w:rsidP="004A4BBF">
            <w:pPr>
              <w:jc w:val="center"/>
              <w:rPr>
                <w:rFonts w:eastAsia="Calibri" w:cs="Arial"/>
                <w:bCs w:val="0"/>
                <w:iCs/>
                <w:szCs w:val="24"/>
              </w:rPr>
            </w:pPr>
            <w:r w:rsidRPr="004B0BB8">
              <w:rPr>
                <w:rFonts w:eastAsia="Calibri" w:cs="Arial"/>
                <w:bCs w:val="0"/>
                <w:iCs/>
                <w:szCs w:val="24"/>
              </w:rPr>
              <w:t>Data Size</w:t>
            </w:r>
          </w:p>
        </w:tc>
        <w:tc>
          <w:tcPr>
            <w:tcW w:w="1393" w:type="dxa"/>
            <w:vAlign w:val="center"/>
            <w:hideMark/>
          </w:tcPr>
          <w:p w14:paraId="7BC24B2D" w14:textId="5AD4059E" w:rsidR="00F25DBA" w:rsidRPr="004B0BB8" w:rsidRDefault="00F25DBA" w:rsidP="004A4BBF">
            <w:pPr>
              <w:jc w:val="center"/>
              <w:rPr>
                <w:rFonts w:eastAsia="Calibri" w:cs="Arial"/>
                <w:bCs w:val="0"/>
                <w:iCs/>
                <w:szCs w:val="24"/>
              </w:rPr>
            </w:pPr>
            <w:r w:rsidRPr="004B0BB8">
              <w:rPr>
                <w:rFonts w:eastAsia="Calibri" w:cs="Arial"/>
                <w:bCs w:val="0"/>
                <w:iCs/>
                <w:szCs w:val="24"/>
              </w:rPr>
              <w:t>Entry Required?</w:t>
            </w:r>
          </w:p>
        </w:tc>
      </w:tr>
      <w:tr w:rsidR="00E31F65" w:rsidRPr="004B0BB8" w14:paraId="29C709DD" w14:textId="77777777" w:rsidTr="6A6FE454">
        <w:trPr>
          <w:cantSplit/>
          <w:trHeight w:val="774"/>
          <w:jc w:val="center"/>
        </w:trPr>
        <w:tc>
          <w:tcPr>
            <w:tcW w:w="954" w:type="dxa"/>
            <w:noWrap/>
            <w:vAlign w:val="center"/>
          </w:tcPr>
          <w:p w14:paraId="520194D2" w14:textId="77777777" w:rsidR="00F25DBA" w:rsidRPr="004B0BB8" w:rsidRDefault="00F25DBA" w:rsidP="004A4BBF">
            <w:pPr>
              <w:rPr>
                <w:rFonts w:eastAsia="Calibri" w:cs="Arial"/>
                <w:bCs/>
                <w:iCs/>
                <w:szCs w:val="24"/>
              </w:rPr>
            </w:pPr>
            <w:r w:rsidRPr="004B0BB8">
              <w:rPr>
                <w:rFonts w:eastAsia="Calibri" w:cs="Arial"/>
                <w:bCs/>
                <w:iCs/>
                <w:szCs w:val="24"/>
              </w:rPr>
              <w:t>1</w:t>
            </w:r>
          </w:p>
        </w:tc>
        <w:tc>
          <w:tcPr>
            <w:tcW w:w="4113" w:type="dxa"/>
            <w:noWrap/>
            <w:vAlign w:val="center"/>
            <w:hideMark/>
          </w:tcPr>
          <w:p w14:paraId="21B72C4F" w14:textId="77777777" w:rsidR="00F25DBA" w:rsidRPr="004B0BB8" w:rsidRDefault="00F25DBA" w:rsidP="004A4BBF">
            <w:pPr>
              <w:rPr>
                <w:rFonts w:eastAsia="Calibri" w:cs="Arial"/>
                <w:bCs/>
                <w:iCs/>
                <w:szCs w:val="24"/>
              </w:rPr>
            </w:pPr>
            <w:r w:rsidRPr="004B0BB8">
              <w:rPr>
                <w:rFonts w:eastAsia="Calibri" w:cs="Arial"/>
                <w:bCs/>
                <w:iCs/>
                <w:szCs w:val="24"/>
              </w:rPr>
              <w:t>Line Number</w:t>
            </w:r>
          </w:p>
        </w:tc>
        <w:tc>
          <w:tcPr>
            <w:tcW w:w="1392" w:type="dxa"/>
            <w:noWrap/>
            <w:vAlign w:val="center"/>
          </w:tcPr>
          <w:p w14:paraId="0B2B9B62" w14:textId="16D9DD0B" w:rsidR="00F25DBA" w:rsidRPr="004B0BB8" w:rsidRDefault="00F25DBA" w:rsidP="004A4BBF">
            <w:pPr>
              <w:rPr>
                <w:rFonts w:eastAsia="Calibri" w:cs="Arial"/>
                <w:bCs/>
                <w:iCs/>
                <w:szCs w:val="24"/>
              </w:rPr>
            </w:pPr>
            <w:r w:rsidRPr="004B0BB8">
              <w:rPr>
                <w:rFonts w:eastAsia="Calibri" w:cs="Arial"/>
                <w:bCs/>
                <w:iCs/>
                <w:szCs w:val="24"/>
              </w:rPr>
              <w:t>N</w:t>
            </w:r>
          </w:p>
        </w:tc>
        <w:tc>
          <w:tcPr>
            <w:tcW w:w="1392" w:type="dxa"/>
            <w:noWrap/>
            <w:vAlign w:val="center"/>
          </w:tcPr>
          <w:p w14:paraId="22F4B96C" w14:textId="072FCF54" w:rsidR="00F25DBA" w:rsidRPr="004B0BB8" w:rsidRDefault="00F25DBA" w:rsidP="004A4BBF">
            <w:pPr>
              <w:rPr>
                <w:rFonts w:eastAsia="Calibri" w:cs="Arial"/>
                <w:bCs/>
                <w:iCs/>
                <w:szCs w:val="24"/>
              </w:rPr>
            </w:pPr>
            <w:r w:rsidRPr="004B0BB8">
              <w:rPr>
                <w:rFonts w:eastAsia="Calibri" w:cs="Arial"/>
                <w:bCs/>
                <w:iCs/>
                <w:szCs w:val="24"/>
              </w:rPr>
              <w:t xml:space="preserve">Max. </w:t>
            </w:r>
            <w:r w:rsidR="00E31F65" w:rsidRPr="004B0BB8">
              <w:rPr>
                <w:rFonts w:eastAsia="Calibri" w:cs="Arial"/>
                <w:bCs/>
                <w:iCs/>
                <w:szCs w:val="24"/>
              </w:rPr>
              <w:t>6</w:t>
            </w:r>
          </w:p>
        </w:tc>
        <w:tc>
          <w:tcPr>
            <w:tcW w:w="1393" w:type="dxa"/>
            <w:noWrap/>
            <w:vAlign w:val="center"/>
          </w:tcPr>
          <w:p w14:paraId="217A2E44" w14:textId="77777777" w:rsidR="00F25DBA" w:rsidRPr="004B0BB8" w:rsidRDefault="00F25DBA" w:rsidP="004A4BBF">
            <w:pPr>
              <w:rPr>
                <w:rFonts w:eastAsia="Calibri" w:cs="Arial"/>
                <w:bCs/>
                <w:iCs/>
                <w:szCs w:val="24"/>
              </w:rPr>
            </w:pPr>
            <w:r w:rsidRPr="004B0BB8">
              <w:rPr>
                <w:rFonts w:eastAsia="Calibri" w:cs="Arial"/>
                <w:bCs/>
                <w:iCs/>
                <w:szCs w:val="24"/>
              </w:rPr>
              <w:t>Yes</w:t>
            </w:r>
          </w:p>
        </w:tc>
      </w:tr>
      <w:tr w:rsidR="00E31F65" w:rsidRPr="004B0BB8" w14:paraId="5E1E376C" w14:textId="77777777" w:rsidTr="6A6FE454">
        <w:trPr>
          <w:cantSplit/>
          <w:trHeight w:val="774"/>
          <w:jc w:val="center"/>
        </w:trPr>
        <w:tc>
          <w:tcPr>
            <w:tcW w:w="954" w:type="dxa"/>
            <w:noWrap/>
            <w:vAlign w:val="center"/>
          </w:tcPr>
          <w:p w14:paraId="53D22F30" w14:textId="77777777" w:rsidR="00F25DBA" w:rsidRPr="004B0BB8" w:rsidRDefault="00F25DBA" w:rsidP="004A4BBF">
            <w:pPr>
              <w:rPr>
                <w:rFonts w:eastAsia="Calibri" w:cs="Arial"/>
                <w:bCs/>
                <w:iCs/>
                <w:szCs w:val="24"/>
              </w:rPr>
            </w:pPr>
            <w:r w:rsidRPr="004B0BB8">
              <w:rPr>
                <w:rFonts w:eastAsia="Calibri" w:cs="Arial"/>
                <w:bCs/>
                <w:iCs/>
                <w:szCs w:val="24"/>
              </w:rPr>
              <w:t>2</w:t>
            </w:r>
          </w:p>
        </w:tc>
        <w:tc>
          <w:tcPr>
            <w:tcW w:w="4113" w:type="dxa"/>
            <w:vAlign w:val="center"/>
          </w:tcPr>
          <w:p w14:paraId="41691E5A" w14:textId="77777777" w:rsidR="00F25DBA" w:rsidRPr="004B0BB8" w:rsidRDefault="00F25DBA" w:rsidP="004A4BBF">
            <w:pPr>
              <w:rPr>
                <w:rFonts w:eastAsia="Calibri" w:cs="Arial"/>
                <w:bCs/>
                <w:iCs/>
                <w:szCs w:val="24"/>
              </w:rPr>
            </w:pPr>
            <w:r w:rsidRPr="004B0BB8">
              <w:rPr>
                <w:rFonts w:eastAsia="Calibri" w:cs="Arial"/>
                <w:bCs/>
                <w:iCs/>
                <w:szCs w:val="24"/>
              </w:rPr>
              <w:t>Vendor number</w:t>
            </w:r>
          </w:p>
        </w:tc>
        <w:tc>
          <w:tcPr>
            <w:tcW w:w="1392" w:type="dxa"/>
            <w:noWrap/>
            <w:vAlign w:val="center"/>
          </w:tcPr>
          <w:p w14:paraId="78BE3B55"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34F72783" w14:textId="354A0FC9" w:rsidR="00F25DBA" w:rsidRPr="004B0BB8" w:rsidRDefault="00F25DBA" w:rsidP="004A4BBF">
            <w:pPr>
              <w:rPr>
                <w:rFonts w:eastAsia="Calibri" w:cs="Arial"/>
                <w:bCs/>
                <w:iCs/>
                <w:szCs w:val="24"/>
              </w:rPr>
            </w:pPr>
            <w:r w:rsidRPr="004B0BB8">
              <w:rPr>
                <w:rFonts w:eastAsia="Calibri" w:cs="Arial"/>
                <w:bCs/>
                <w:iCs/>
                <w:szCs w:val="24"/>
              </w:rPr>
              <w:t>4</w:t>
            </w:r>
            <w:r w:rsidR="00581B72" w:rsidRPr="004B0BB8">
              <w:rPr>
                <w:rFonts w:eastAsia="Calibri" w:cs="Arial"/>
                <w:bCs/>
                <w:iCs/>
                <w:szCs w:val="24"/>
              </w:rPr>
              <w:t>-5</w:t>
            </w:r>
          </w:p>
        </w:tc>
        <w:tc>
          <w:tcPr>
            <w:tcW w:w="1393" w:type="dxa"/>
            <w:noWrap/>
            <w:vAlign w:val="center"/>
          </w:tcPr>
          <w:p w14:paraId="08B39B58" w14:textId="77777777" w:rsidR="00F25DBA" w:rsidRPr="004B0BB8" w:rsidRDefault="00F25DBA" w:rsidP="004A4BBF">
            <w:pPr>
              <w:rPr>
                <w:rFonts w:eastAsia="Calibri" w:cs="Arial"/>
                <w:bCs/>
                <w:iCs/>
                <w:szCs w:val="24"/>
              </w:rPr>
            </w:pPr>
            <w:r w:rsidRPr="004B0BB8">
              <w:rPr>
                <w:rFonts w:eastAsia="Calibri" w:cs="Arial"/>
                <w:bCs/>
                <w:iCs/>
                <w:szCs w:val="24"/>
              </w:rPr>
              <w:t>Yes</w:t>
            </w:r>
          </w:p>
        </w:tc>
      </w:tr>
      <w:tr w:rsidR="00E31F65" w:rsidRPr="004B0BB8" w14:paraId="7C9EB872" w14:textId="77777777" w:rsidTr="6A6FE454">
        <w:trPr>
          <w:cantSplit/>
          <w:trHeight w:val="774"/>
          <w:jc w:val="center"/>
        </w:trPr>
        <w:tc>
          <w:tcPr>
            <w:tcW w:w="954" w:type="dxa"/>
            <w:noWrap/>
            <w:vAlign w:val="center"/>
          </w:tcPr>
          <w:p w14:paraId="48410DD0" w14:textId="77777777" w:rsidR="00F25DBA" w:rsidRPr="004B0BB8" w:rsidRDefault="00F25DBA" w:rsidP="004A4BBF">
            <w:pPr>
              <w:rPr>
                <w:rFonts w:eastAsia="Calibri" w:cs="Arial"/>
                <w:bCs/>
                <w:iCs/>
                <w:szCs w:val="24"/>
              </w:rPr>
            </w:pPr>
            <w:r w:rsidRPr="004B0BB8">
              <w:rPr>
                <w:rFonts w:eastAsia="Calibri" w:cs="Arial"/>
                <w:bCs/>
                <w:iCs/>
                <w:szCs w:val="24"/>
              </w:rPr>
              <w:t>3</w:t>
            </w:r>
          </w:p>
        </w:tc>
        <w:tc>
          <w:tcPr>
            <w:tcW w:w="4113" w:type="dxa"/>
            <w:vAlign w:val="center"/>
          </w:tcPr>
          <w:p w14:paraId="02BBCDC4" w14:textId="26689D80" w:rsidR="00F25DBA" w:rsidRPr="004B0BB8" w:rsidRDefault="00F25DBA" w:rsidP="004A4BBF">
            <w:pPr>
              <w:rPr>
                <w:rFonts w:eastAsia="Calibri" w:cs="Arial"/>
                <w:bCs/>
                <w:iCs/>
                <w:szCs w:val="24"/>
              </w:rPr>
            </w:pPr>
            <w:r w:rsidRPr="004B0BB8">
              <w:rPr>
                <w:rFonts w:eastAsia="Calibri" w:cs="Arial"/>
                <w:bCs/>
                <w:iCs/>
                <w:szCs w:val="24"/>
              </w:rPr>
              <w:t>Report Year/Month</w:t>
            </w:r>
          </w:p>
        </w:tc>
        <w:tc>
          <w:tcPr>
            <w:tcW w:w="1392" w:type="dxa"/>
            <w:noWrap/>
            <w:vAlign w:val="center"/>
          </w:tcPr>
          <w:p w14:paraId="79D18C93"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770AE255" w14:textId="77777777" w:rsidR="00F25DBA" w:rsidRPr="004B0BB8" w:rsidRDefault="00F25DBA" w:rsidP="004A4BBF">
            <w:pPr>
              <w:rPr>
                <w:rFonts w:eastAsia="Calibri" w:cs="Arial"/>
                <w:bCs/>
                <w:iCs/>
                <w:szCs w:val="24"/>
              </w:rPr>
            </w:pPr>
            <w:r w:rsidRPr="004B0BB8">
              <w:rPr>
                <w:rFonts w:eastAsia="Calibri" w:cs="Arial"/>
                <w:bCs/>
                <w:iCs/>
                <w:szCs w:val="24"/>
              </w:rPr>
              <w:t>6</w:t>
            </w:r>
          </w:p>
        </w:tc>
        <w:tc>
          <w:tcPr>
            <w:tcW w:w="1393" w:type="dxa"/>
            <w:noWrap/>
            <w:vAlign w:val="center"/>
          </w:tcPr>
          <w:p w14:paraId="7799BC41" w14:textId="77777777" w:rsidR="00F25DBA" w:rsidRPr="004B0BB8" w:rsidRDefault="00F25DBA" w:rsidP="004A4BBF">
            <w:pPr>
              <w:rPr>
                <w:rFonts w:eastAsia="Calibri" w:cs="Arial"/>
                <w:bCs/>
                <w:iCs/>
                <w:szCs w:val="24"/>
              </w:rPr>
            </w:pPr>
            <w:r w:rsidRPr="004B0BB8">
              <w:rPr>
                <w:rFonts w:eastAsia="Calibri" w:cs="Arial"/>
                <w:bCs/>
                <w:iCs/>
                <w:szCs w:val="24"/>
              </w:rPr>
              <w:t>Yes</w:t>
            </w:r>
          </w:p>
        </w:tc>
      </w:tr>
      <w:tr w:rsidR="00E31F65" w:rsidRPr="004B0BB8" w14:paraId="6B4560D3" w14:textId="77777777" w:rsidTr="6A6FE454">
        <w:trPr>
          <w:cantSplit/>
          <w:trHeight w:val="774"/>
          <w:jc w:val="center"/>
        </w:trPr>
        <w:tc>
          <w:tcPr>
            <w:tcW w:w="954" w:type="dxa"/>
            <w:noWrap/>
            <w:vAlign w:val="center"/>
          </w:tcPr>
          <w:p w14:paraId="7016F82E" w14:textId="77777777" w:rsidR="00F25DBA" w:rsidRPr="004B0BB8" w:rsidRDefault="00F25DBA" w:rsidP="004A4BBF">
            <w:pPr>
              <w:rPr>
                <w:rFonts w:eastAsia="Calibri" w:cs="Arial"/>
                <w:bCs/>
                <w:iCs/>
                <w:szCs w:val="24"/>
              </w:rPr>
            </w:pPr>
            <w:r w:rsidRPr="004B0BB8">
              <w:rPr>
                <w:rFonts w:eastAsia="Calibri" w:cs="Arial"/>
                <w:bCs/>
                <w:iCs/>
                <w:szCs w:val="24"/>
              </w:rPr>
              <w:lastRenderedPageBreak/>
              <w:t>4</w:t>
            </w:r>
          </w:p>
        </w:tc>
        <w:tc>
          <w:tcPr>
            <w:tcW w:w="4113" w:type="dxa"/>
            <w:vAlign w:val="center"/>
          </w:tcPr>
          <w:p w14:paraId="3C3BE5D6" w14:textId="1E79E0ED" w:rsidR="00F25DBA" w:rsidRPr="004B0BB8" w:rsidRDefault="00F25DBA" w:rsidP="004A4BBF">
            <w:pPr>
              <w:rPr>
                <w:rFonts w:eastAsia="Calibri" w:cs="Arial"/>
                <w:bCs/>
                <w:iCs/>
                <w:szCs w:val="24"/>
              </w:rPr>
            </w:pPr>
            <w:r w:rsidRPr="004B0BB8">
              <w:rPr>
                <w:rFonts w:eastAsia="Calibri" w:cs="Arial"/>
                <w:bCs/>
                <w:iCs/>
                <w:szCs w:val="24"/>
              </w:rPr>
              <w:t>Combined Contract Code</w:t>
            </w:r>
          </w:p>
        </w:tc>
        <w:tc>
          <w:tcPr>
            <w:tcW w:w="1392" w:type="dxa"/>
            <w:noWrap/>
            <w:vAlign w:val="center"/>
          </w:tcPr>
          <w:p w14:paraId="60ED1696"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02885C27" w14:textId="2F10EDA2" w:rsidR="00F25DBA" w:rsidRPr="004B0BB8" w:rsidRDefault="007A6BCC" w:rsidP="004A4BBF">
            <w:pPr>
              <w:rPr>
                <w:rFonts w:eastAsia="Calibri" w:cs="Arial"/>
                <w:bCs/>
                <w:iCs/>
                <w:szCs w:val="24"/>
              </w:rPr>
            </w:pPr>
            <w:r>
              <w:rPr>
                <w:rFonts w:eastAsia="Calibri" w:cs="Arial"/>
                <w:bCs/>
                <w:iCs/>
                <w:szCs w:val="24"/>
              </w:rPr>
              <w:t>10</w:t>
            </w:r>
          </w:p>
        </w:tc>
        <w:tc>
          <w:tcPr>
            <w:tcW w:w="1393" w:type="dxa"/>
            <w:noWrap/>
            <w:vAlign w:val="center"/>
          </w:tcPr>
          <w:p w14:paraId="4443E79C" w14:textId="77777777" w:rsidR="00F25DBA" w:rsidRPr="004B0BB8" w:rsidRDefault="00F25DBA" w:rsidP="004A4BBF">
            <w:pPr>
              <w:rPr>
                <w:rFonts w:eastAsia="Calibri" w:cs="Arial"/>
                <w:bCs/>
                <w:iCs/>
                <w:szCs w:val="24"/>
              </w:rPr>
            </w:pPr>
            <w:r w:rsidRPr="004B0BB8">
              <w:rPr>
                <w:rFonts w:eastAsia="Calibri" w:cs="Arial"/>
                <w:bCs/>
                <w:iCs/>
                <w:szCs w:val="24"/>
              </w:rPr>
              <w:t>Yes</w:t>
            </w:r>
          </w:p>
        </w:tc>
      </w:tr>
      <w:tr w:rsidR="00E31F65" w:rsidRPr="004B0BB8" w14:paraId="3214D701" w14:textId="77777777" w:rsidTr="6A6FE454">
        <w:trPr>
          <w:cantSplit/>
          <w:trHeight w:val="774"/>
          <w:jc w:val="center"/>
        </w:trPr>
        <w:tc>
          <w:tcPr>
            <w:tcW w:w="954" w:type="dxa"/>
            <w:noWrap/>
            <w:vAlign w:val="center"/>
          </w:tcPr>
          <w:p w14:paraId="5FA066E0" w14:textId="77777777" w:rsidR="00F25DBA" w:rsidRPr="004B0BB8" w:rsidRDefault="00F25DBA" w:rsidP="004A4BBF">
            <w:pPr>
              <w:rPr>
                <w:rFonts w:eastAsia="Calibri" w:cs="Arial"/>
                <w:bCs/>
                <w:iCs/>
                <w:szCs w:val="24"/>
              </w:rPr>
            </w:pPr>
            <w:r w:rsidRPr="004B0BB8">
              <w:rPr>
                <w:rFonts w:eastAsia="Calibri" w:cs="Arial"/>
                <w:bCs/>
                <w:iCs/>
                <w:szCs w:val="24"/>
              </w:rPr>
              <w:t>5</w:t>
            </w:r>
          </w:p>
        </w:tc>
        <w:tc>
          <w:tcPr>
            <w:tcW w:w="4113" w:type="dxa"/>
            <w:vAlign w:val="center"/>
          </w:tcPr>
          <w:p w14:paraId="279792B1" w14:textId="77777777" w:rsidR="00F25DBA" w:rsidRPr="004B0BB8" w:rsidRDefault="00F25DBA" w:rsidP="004A4BBF">
            <w:pPr>
              <w:rPr>
                <w:rFonts w:eastAsia="Calibri" w:cs="Arial"/>
                <w:bCs/>
                <w:iCs/>
                <w:szCs w:val="24"/>
              </w:rPr>
            </w:pPr>
            <w:r w:rsidRPr="004B0BB8">
              <w:rPr>
                <w:rFonts w:eastAsia="Calibri" w:cs="Arial"/>
                <w:bCs/>
                <w:iCs/>
                <w:szCs w:val="24"/>
              </w:rPr>
              <w:t>Local provider identification number</w:t>
            </w:r>
          </w:p>
        </w:tc>
        <w:tc>
          <w:tcPr>
            <w:tcW w:w="1392" w:type="dxa"/>
            <w:noWrap/>
            <w:vAlign w:val="center"/>
          </w:tcPr>
          <w:p w14:paraId="7CE358AE"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38CDF6E2" w14:textId="12A2C6B0" w:rsidR="00F25DBA" w:rsidRPr="004B0BB8" w:rsidRDefault="00F25DBA" w:rsidP="004A4BBF">
            <w:pPr>
              <w:rPr>
                <w:rFonts w:eastAsia="Calibri" w:cs="Arial"/>
                <w:bCs/>
                <w:iCs/>
                <w:szCs w:val="24"/>
              </w:rPr>
            </w:pPr>
            <w:r w:rsidRPr="004B0BB8">
              <w:rPr>
                <w:rFonts w:eastAsia="Calibri" w:cs="Arial"/>
                <w:bCs/>
                <w:iCs/>
                <w:szCs w:val="24"/>
              </w:rPr>
              <w:t>Max. 15</w:t>
            </w:r>
          </w:p>
        </w:tc>
        <w:tc>
          <w:tcPr>
            <w:tcW w:w="1393" w:type="dxa"/>
            <w:noWrap/>
            <w:vAlign w:val="center"/>
          </w:tcPr>
          <w:p w14:paraId="508516B0" w14:textId="19BC1B41" w:rsidR="00F25DBA" w:rsidRPr="004B0BB8" w:rsidRDefault="00E31F65" w:rsidP="004A4BBF">
            <w:pPr>
              <w:rPr>
                <w:rFonts w:eastAsia="Calibri" w:cs="Arial"/>
                <w:bCs/>
                <w:iCs/>
                <w:szCs w:val="24"/>
              </w:rPr>
            </w:pPr>
            <w:r w:rsidRPr="004B0BB8">
              <w:rPr>
                <w:rFonts w:eastAsia="Calibri" w:cs="Arial"/>
                <w:bCs/>
                <w:iCs/>
                <w:szCs w:val="24"/>
              </w:rPr>
              <w:t>No</w:t>
            </w:r>
          </w:p>
        </w:tc>
      </w:tr>
      <w:tr w:rsidR="00E31F65" w:rsidRPr="004B0BB8" w14:paraId="79D7DFD8" w14:textId="77777777" w:rsidTr="6A6FE454">
        <w:trPr>
          <w:cantSplit/>
          <w:trHeight w:val="774"/>
          <w:jc w:val="center"/>
        </w:trPr>
        <w:tc>
          <w:tcPr>
            <w:tcW w:w="954" w:type="dxa"/>
            <w:noWrap/>
            <w:vAlign w:val="center"/>
          </w:tcPr>
          <w:p w14:paraId="64891355" w14:textId="77777777" w:rsidR="00F25DBA" w:rsidRPr="004B0BB8" w:rsidRDefault="00F25DBA" w:rsidP="004A4BBF">
            <w:pPr>
              <w:rPr>
                <w:rFonts w:eastAsia="Calibri" w:cs="Arial"/>
                <w:bCs/>
                <w:iCs/>
                <w:szCs w:val="24"/>
              </w:rPr>
            </w:pPr>
            <w:r w:rsidRPr="004B0BB8">
              <w:rPr>
                <w:rFonts w:eastAsia="Calibri" w:cs="Arial"/>
                <w:bCs/>
                <w:iCs/>
                <w:szCs w:val="24"/>
              </w:rPr>
              <w:t>6</w:t>
            </w:r>
          </w:p>
        </w:tc>
        <w:tc>
          <w:tcPr>
            <w:tcW w:w="4113" w:type="dxa"/>
            <w:vAlign w:val="center"/>
          </w:tcPr>
          <w:p w14:paraId="79B79923" w14:textId="77777777" w:rsidR="00F25DBA" w:rsidRPr="004B0BB8" w:rsidRDefault="00F25DBA" w:rsidP="004A4BBF">
            <w:pPr>
              <w:rPr>
                <w:rFonts w:eastAsia="Calibri" w:cs="Arial"/>
                <w:bCs/>
                <w:iCs/>
                <w:szCs w:val="24"/>
              </w:rPr>
            </w:pPr>
            <w:r w:rsidRPr="004B0BB8">
              <w:rPr>
                <w:rFonts w:eastAsia="Calibri" w:cs="Arial"/>
                <w:bCs/>
                <w:iCs/>
                <w:szCs w:val="24"/>
              </w:rPr>
              <w:t>Provider Last Name</w:t>
            </w:r>
          </w:p>
        </w:tc>
        <w:tc>
          <w:tcPr>
            <w:tcW w:w="1392" w:type="dxa"/>
            <w:noWrap/>
            <w:vAlign w:val="center"/>
          </w:tcPr>
          <w:p w14:paraId="137ADE2F"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6BAA7E53" w14:textId="09AD1A11" w:rsidR="00F25DBA" w:rsidRPr="004B0BB8" w:rsidRDefault="00F25DBA" w:rsidP="004A4BBF">
            <w:pPr>
              <w:rPr>
                <w:rFonts w:eastAsia="Calibri" w:cs="Arial"/>
                <w:bCs/>
                <w:iCs/>
                <w:szCs w:val="24"/>
              </w:rPr>
            </w:pPr>
            <w:r w:rsidRPr="004B0BB8">
              <w:rPr>
                <w:rFonts w:eastAsia="Calibri" w:cs="Arial"/>
                <w:bCs/>
                <w:iCs/>
                <w:szCs w:val="24"/>
              </w:rPr>
              <w:t>Max. 50</w:t>
            </w:r>
          </w:p>
        </w:tc>
        <w:tc>
          <w:tcPr>
            <w:tcW w:w="1393" w:type="dxa"/>
            <w:noWrap/>
            <w:vAlign w:val="center"/>
          </w:tcPr>
          <w:p w14:paraId="06BD1A69" w14:textId="77777777" w:rsidR="00F25DBA" w:rsidRPr="004B0BB8" w:rsidRDefault="00F25DBA" w:rsidP="004A4BBF">
            <w:pPr>
              <w:rPr>
                <w:rFonts w:eastAsia="Calibri" w:cs="Arial"/>
                <w:bCs/>
                <w:iCs/>
                <w:szCs w:val="24"/>
              </w:rPr>
            </w:pPr>
            <w:r w:rsidRPr="004B0BB8">
              <w:rPr>
                <w:rFonts w:eastAsia="Calibri" w:cs="Arial"/>
                <w:bCs/>
                <w:iCs/>
                <w:szCs w:val="24"/>
              </w:rPr>
              <w:t>Yes</w:t>
            </w:r>
          </w:p>
        </w:tc>
      </w:tr>
      <w:tr w:rsidR="00E31F65" w:rsidRPr="004B0BB8" w14:paraId="67D5C806" w14:textId="77777777" w:rsidTr="6A6FE454">
        <w:trPr>
          <w:cantSplit/>
          <w:trHeight w:val="774"/>
          <w:jc w:val="center"/>
        </w:trPr>
        <w:tc>
          <w:tcPr>
            <w:tcW w:w="954" w:type="dxa"/>
            <w:noWrap/>
            <w:vAlign w:val="center"/>
          </w:tcPr>
          <w:p w14:paraId="69B35B86" w14:textId="77777777" w:rsidR="00F25DBA" w:rsidRPr="004B0BB8" w:rsidRDefault="00F25DBA" w:rsidP="004A4BBF">
            <w:pPr>
              <w:rPr>
                <w:rFonts w:eastAsia="Calibri" w:cs="Arial"/>
                <w:bCs/>
                <w:iCs/>
                <w:szCs w:val="24"/>
              </w:rPr>
            </w:pPr>
            <w:r w:rsidRPr="004B0BB8">
              <w:rPr>
                <w:rFonts w:eastAsia="Calibri" w:cs="Arial"/>
                <w:bCs/>
                <w:iCs/>
                <w:szCs w:val="24"/>
              </w:rPr>
              <w:t>7</w:t>
            </w:r>
          </w:p>
        </w:tc>
        <w:tc>
          <w:tcPr>
            <w:tcW w:w="4113" w:type="dxa"/>
            <w:vAlign w:val="center"/>
          </w:tcPr>
          <w:p w14:paraId="20CB1FD7" w14:textId="77777777" w:rsidR="00F25DBA" w:rsidRPr="004B0BB8" w:rsidRDefault="00F25DBA" w:rsidP="004A4BBF">
            <w:pPr>
              <w:rPr>
                <w:rFonts w:eastAsia="Calibri" w:cs="Arial"/>
                <w:bCs/>
                <w:iCs/>
                <w:szCs w:val="24"/>
              </w:rPr>
            </w:pPr>
            <w:r w:rsidRPr="004B0BB8">
              <w:rPr>
                <w:rFonts w:eastAsia="Calibri" w:cs="Arial"/>
                <w:bCs/>
                <w:iCs/>
                <w:szCs w:val="24"/>
              </w:rPr>
              <w:t>Provider First Name</w:t>
            </w:r>
          </w:p>
        </w:tc>
        <w:tc>
          <w:tcPr>
            <w:tcW w:w="1392" w:type="dxa"/>
            <w:noWrap/>
            <w:vAlign w:val="center"/>
          </w:tcPr>
          <w:p w14:paraId="2B912DC2"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7B953D38" w14:textId="50CDC6A1" w:rsidR="00F25DBA" w:rsidRPr="004B0BB8" w:rsidRDefault="00F25DBA" w:rsidP="004A4BBF">
            <w:pPr>
              <w:rPr>
                <w:rFonts w:eastAsia="Calibri" w:cs="Arial"/>
                <w:bCs/>
                <w:iCs/>
                <w:szCs w:val="24"/>
              </w:rPr>
            </w:pPr>
            <w:r w:rsidRPr="004B0BB8">
              <w:rPr>
                <w:rFonts w:eastAsia="Calibri" w:cs="Arial"/>
                <w:bCs/>
                <w:iCs/>
                <w:szCs w:val="24"/>
              </w:rPr>
              <w:t>Max. 50</w:t>
            </w:r>
          </w:p>
        </w:tc>
        <w:tc>
          <w:tcPr>
            <w:tcW w:w="1393" w:type="dxa"/>
            <w:noWrap/>
            <w:vAlign w:val="center"/>
          </w:tcPr>
          <w:p w14:paraId="275A9411" w14:textId="77777777" w:rsidR="00F25DBA" w:rsidRPr="004B0BB8" w:rsidRDefault="00F25DBA" w:rsidP="004A4BBF">
            <w:pPr>
              <w:rPr>
                <w:rFonts w:eastAsia="Calibri" w:cs="Arial"/>
                <w:bCs/>
                <w:iCs/>
                <w:szCs w:val="24"/>
              </w:rPr>
            </w:pPr>
            <w:r w:rsidRPr="004B0BB8">
              <w:rPr>
                <w:rFonts w:eastAsia="Calibri" w:cs="Arial"/>
                <w:bCs/>
                <w:iCs/>
                <w:szCs w:val="24"/>
              </w:rPr>
              <w:t>Yes</w:t>
            </w:r>
          </w:p>
        </w:tc>
      </w:tr>
      <w:tr w:rsidR="00E31F65" w:rsidRPr="004B0BB8" w14:paraId="73D0DAFD" w14:textId="77777777" w:rsidTr="6A6FE454">
        <w:trPr>
          <w:cantSplit/>
          <w:trHeight w:val="774"/>
          <w:jc w:val="center"/>
        </w:trPr>
        <w:tc>
          <w:tcPr>
            <w:tcW w:w="954" w:type="dxa"/>
            <w:noWrap/>
            <w:vAlign w:val="center"/>
          </w:tcPr>
          <w:p w14:paraId="0F6774C3" w14:textId="77777777" w:rsidR="00F25DBA" w:rsidRPr="004B0BB8" w:rsidRDefault="00F25DBA" w:rsidP="004A4BBF">
            <w:pPr>
              <w:rPr>
                <w:rFonts w:eastAsia="Calibri" w:cs="Arial"/>
                <w:bCs/>
                <w:iCs/>
                <w:szCs w:val="24"/>
              </w:rPr>
            </w:pPr>
            <w:r w:rsidRPr="004B0BB8">
              <w:rPr>
                <w:rFonts w:eastAsia="Calibri" w:cs="Arial"/>
                <w:bCs/>
                <w:iCs/>
                <w:szCs w:val="24"/>
              </w:rPr>
              <w:t>8</w:t>
            </w:r>
          </w:p>
        </w:tc>
        <w:tc>
          <w:tcPr>
            <w:tcW w:w="4113" w:type="dxa"/>
            <w:vAlign w:val="center"/>
          </w:tcPr>
          <w:p w14:paraId="0EF70382" w14:textId="77777777" w:rsidR="00F25DBA" w:rsidRPr="004B0BB8" w:rsidRDefault="00F25DBA" w:rsidP="004A4BBF">
            <w:pPr>
              <w:rPr>
                <w:rFonts w:eastAsia="Calibri" w:cs="Arial"/>
                <w:bCs/>
                <w:iCs/>
                <w:szCs w:val="24"/>
              </w:rPr>
            </w:pPr>
            <w:r w:rsidRPr="004B0BB8">
              <w:rPr>
                <w:rFonts w:eastAsia="Calibri" w:cs="Arial"/>
                <w:bCs/>
                <w:iCs/>
                <w:szCs w:val="24"/>
              </w:rPr>
              <w:t>Provider Middle Initial</w:t>
            </w:r>
          </w:p>
        </w:tc>
        <w:tc>
          <w:tcPr>
            <w:tcW w:w="1392" w:type="dxa"/>
            <w:noWrap/>
            <w:vAlign w:val="center"/>
          </w:tcPr>
          <w:p w14:paraId="354E3B37"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15426E2C" w14:textId="77777777" w:rsidR="00F25DBA" w:rsidRPr="004B0BB8" w:rsidRDefault="00F25DBA" w:rsidP="004A4BBF">
            <w:pPr>
              <w:rPr>
                <w:rFonts w:eastAsia="Calibri" w:cs="Arial"/>
                <w:bCs/>
                <w:iCs/>
                <w:szCs w:val="24"/>
              </w:rPr>
            </w:pPr>
            <w:r w:rsidRPr="004B0BB8">
              <w:rPr>
                <w:rFonts w:eastAsia="Calibri" w:cs="Arial"/>
                <w:bCs/>
                <w:iCs/>
                <w:szCs w:val="24"/>
              </w:rPr>
              <w:t>1</w:t>
            </w:r>
          </w:p>
        </w:tc>
        <w:tc>
          <w:tcPr>
            <w:tcW w:w="1393" w:type="dxa"/>
            <w:noWrap/>
            <w:vAlign w:val="center"/>
          </w:tcPr>
          <w:p w14:paraId="30894283" w14:textId="77777777" w:rsidR="00F25DBA" w:rsidRPr="004B0BB8" w:rsidRDefault="00F25DBA" w:rsidP="004A4BBF">
            <w:pPr>
              <w:rPr>
                <w:rFonts w:eastAsia="Calibri" w:cs="Arial"/>
                <w:bCs/>
                <w:iCs/>
                <w:szCs w:val="24"/>
              </w:rPr>
            </w:pPr>
            <w:r w:rsidRPr="004B0BB8">
              <w:rPr>
                <w:rFonts w:eastAsia="Calibri" w:cs="Arial"/>
                <w:bCs/>
                <w:iCs/>
                <w:szCs w:val="24"/>
              </w:rPr>
              <w:t>No</w:t>
            </w:r>
          </w:p>
        </w:tc>
      </w:tr>
      <w:tr w:rsidR="00E31F65" w:rsidRPr="004B0BB8" w14:paraId="18D78836" w14:textId="77777777" w:rsidTr="6A6FE454">
        <w:trPr>
          <w:cantSplit/>
          <w:trHeight w:val="774"/>
          <w:jc w:val="center"/>
        </w:trPr>
        <w:tc>
          <w:tcPr>
            <w:tcW w:w="954" w:type="dxa"/>
            <w:noWrap/>
            <w:vAlign w:val="center"/>
          </w:tcPr>
          <w:p w14:paraId="2E6E15BF" w14:textId="77777777" w:rsidR="00F25DBA" w:rsidRPr="004B0BB8" w:rsidRDefault="00F25DBA" w:rsidP="004A4BBF">
            <w:pPr>
              <w:rPr>
                <w:rFonts w:eastAsia="Calibri" w:cs="Arial"/>
                <w:bCs/>
                <w:iCs/>
                <w:szCs w:val="24"/>
              </w:rPr>
            </w:pPr>
            <w:r w:rsidRPr="004B0BB8">
              <w:rPr>
                <w:rFonts w:eastAsia="Calibri" w:cs="Arial"/>
                <w:bCs/>
                <w:iCs/>
                <w:szCs w:val="24"/>
              </w:rPr>
              <w:t>9</w:t>
            </w:r>
          </w:p>
        </w:tc>
        <w:tc>
          <w:tcPr>
            <w:tcW w:w="4113" w:type="dxa"/>
            <w:vAlign w:val="center"/>
          </w:tcPr>
          <w:p w14:paraId="50450159" w14:textId="77777777" w:rsidR="00F25DBA" w:rsidRPr="004B0BB8" w:rsidRDefault="00F25DBA" w:rsidP="004A4BBF">
            <w:pPr>
              <w:rPr>
                <w:rFonts w:eastAsia="Calibri" w:cs="Arial"/>
                <w:bCs/>
                <w:iCs/>
                <w:szCs w:val="24"/>
              </w:rPr>
            </w:pPr>
            <w:r w:rsidRPr="004B0BB8">
              <w:rPr>
                <w:rFonts w:eastAsia="Calibri" w:cs="Arial"/>
                <w:bCs/>
                <w:iCs/>
                <w:szCs w:val="24"/>
              </w:rPr>
              <w:t>Provider Home Address Line 1</w:t>
            </w:r>
          </w:p>
        </w:tc>
        <w:tc>
          <w:tcPr>
            <w:tcW w:w="1392" w:type="dxa"/>
            <w:noWrap/>
            <w:vAlign w:val="center"/>
          </w:tcPr>
          <w:p w14:paraId="02519FAF"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1067A2B7" w14:textId="014A0122" w:rsidR="00F25DBA" w:rsidRPr="004B0BB8" w:rsidRDefault="00F25DBA" w:rsidP="004A4BBF">
            <w:pPr>
              <w:rPr>
                <w:rFonts w:eastAsia="Calibri" w:cs="Arial"/>
                <w:bCs/>
                <w:iCs/>
                <w:szCs w:val="24"/>
              </w:rPr>
            </w:pPr>
            <w:r w:rsidRPr="004B0BB8">
              <w:rPr>
                <w:rFonts w:eastAsia="Calibri" w:cs="Arial"/>
                <w:bCs/>
                <w:iCs/>
                <w:szCs w:val="24"/>
              </w:rPr>
              <w:t>Max. 95</w:t>
            </w:r>
          </w:p>
        </w:tc>
        <w:tc>
          <w:tcPr>
            <w:tcW w:w="1393" w:type="dxa"/>
            <w:noWrap/>
            <w:vAlign w:val="center"/>
          </w:tcPr>
          <w:p w14:paraId="72DA0B6A" w14:textId="77777777" w:rsidR="00F25DBA" w:rsidRPr="004B0BB8" w:rsidRDefault="00F25DBA" w:rsidP="004A4BBF">
            <w:pPr>
              <w:rPr>
                <w:rFonts w:eastAsia="Calibri" w:cs="Arial"/>
                <w:bCs/>
                <w:iCs/>
                <w:szCs w:val="24"/>
              </w:rPr>
            </w:pPr>
            <w:r w:rsidRPr="004B0BB8">
              <w:rPr>
                <w:rFonts w:eastAsia="Calibri" w:cs="Arial"/>
                <w:bCs/>
                <w:iCs/>
                <w:szCs w:val="24"/>
              </w:rPr>
              <w:t>Yes</w:t>
            </w:r>
          </w:p>
        </w:tc>
      </w:tr>
      <w:tr w:rsidR="00E31F65" w:rsidRPr="004B0BB8" w14:paraId="61D7A198" w14:textId="77777777" w:rsidTr="6A6FE454">
        <w:trPr>
          <w:cantSplit/>
          <w:trHeight w:val="774"/>
          <w:jc w:val="center"/>
        </w:trPr>
        <w:tc>
          <w:tcPr>
            <w:tcW w:w="954" w:type="dxa"/>
            <w:noWrap/>
            <w:vAlign w:val="center"/>
          </w:tcPr>
          <w:p w14:paraId="1F9140CF" w14:textId="77777777" w:rsidR="00F25DBA" w:rsidRPr="004B0BB8" w:rsidRDefault="00F25DBA" w:rsidP="004A4BBF">
            <w:pPr>
              <w:rPr>
                <w:rFonts w:eastAsia="Calibri" w:cs="Arial"/>
                <w:bCs/>
                <w:iCs/>
                <w:szCs w:val="24"/>
              </w:rPr>
            </w:pPr>
            <w:r w:rsidRPr="004B0BB8">
              <w:rPr>
                <w:rFonts w:eastAsia="Calibri" w:cs="Arial"/>
                <w:bCs/>
                <w:iCs/>
                <w:szCs w:val="24"/>
              </w:rPr>
              <w:t>10</w:t>
            </w:r>
          </w:p>
        </w:tc>
        <w:tc>
          <w:tcPr>
            <w:tcW w:w="4113" w:type="dxa"/>
            <w:vAlign w:val="center"/>
          </w:tcPr>
          <w:p w14:paraId="226FF9BA" w14:textId="77777777" w:rsidR="00F25DBA" w:rsidRPr="004B0BB8" w:rsidRDefault="00F25DBA" w:rsidP="004A4BBF">
            <w:pPr>
              <w:rPr>
                <w:rFonts w:eastAsia="Calibri" w:cs="Arial"/>
                <w:bCs/>
                <w:iCs/>
                <w:szCs w:val="24"/>
              </w:rPr>
            </w:pPr>
            <w:r w:rsidRPr="004B0BB8">
              <w:rPr>
                <w:rFonts w:eastAsia="Calibri" w:cs="Arial"/>
                <w:bCs/>
                <w:iCs/>
                <w:szCs w:val="24"/>
              </w:rPr>
              <w:t>Provider Home Address Line 2</w:t>
            </w:r>
          </w:p>
        </w:tc>
        <w:tc>
          <w:tcPr>
            <w:tcW w:w="1392" w:type="dxa"/>
            <w:noWrap/>
            <w:vAlign w:val="center"/>
          </w:tcPr>
          <w:p w14:paraId="3CCC14B6"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7C43502C" w14:textId="0F1A2562" w:rsidR="00F25DBA" w:rsidRPr="004B0BB8" w:rsidRDefault="00F25DBA" w:rsidP="004A4BBF">
            <w:pPr>
              <w:rPr>
                <w:rFonts w:eastAsia="Calibri" w:cs="Arial"/>
                <w:bCs/>
                <w:iCs/>
                <w:szCs w:val="24"/>
              </w:rPr>
            </w:pPr>
            <w:r w:rsidRPr="004B0BB8">
              <w:rPr>
                <w:rFonts w:eastAsia="Calibri" w:cs="Arial"/>
                <w:bCs/>
                <w:iCs/>
                <w:szCs w:val="24"/>
              </w:rPr>
              <w:t>Max. 95</w:t>
            </w:r>
          </w:p>
        </w:tc>
        <w:tc>
          <w:tcPr>
            <w:tcW w:w="1393" w:type="dxa"/>
            <w:noWrap/>
            <w:vAlign w:val="center"/>
          </w:tcPr>
          <w:p w14:paraId="3D67A1D1" w14:textId="77777777" w:rsidR="00F25DBA" w:rsidRPr="004B0BB8" w:rsidRDefault="00F25DBA" w:rsidP="004A4BBF">
            <w:pPr>
              <w:rPr>
                <w:rFonts w:eastAsia="Calibri" w:cs="Arial"/>
                <w:bCs/>
                <w:iCs/>
                <w:szCs w:val="24"/>
              </w:rPr>
            </w:pPr>
            <w:r w:rsidRPr="004B0BB8">
              <w:rPr>
                <w:rFonts w:eastAsia="Calibri" w:cs="Arial"/>
                <w:bCs/>
                <w:iCs/>
                <w:szCs w:val="24"/>
              </w:rPr>
              <w:t>No</w:t>
            </w:r>
          </w:p>
        </w:tc>
      </w:tr>
      <w:tr w:rsidR="00E31F65" w:rsidRPr="004B0BB8" w14:paraId="0C66DB4D" w14:textId="77777777" w:rsidTr="6A6FE454">
        <w:trPr>
          <w:cantSplit/>
          <w:trHeight w:val="774"/>
          <w:jc w:val="center"/>
        </w:trPr>
        <w:tc>
          <w:tcPr>
            <w:tcW w:w="954" w:type="dxa"/>
            <w:noWrap/>
            <w:vAlign w:val="center"/>
          </w:tcPr>
          <w:p w14:paraId="285F3716" w14:textId="77777777" w:rsidR="00F25DBA" w:rsidRPr="004B0BB8" w:rsidRDefault="00F25DBA" w:rsidP="004A4BBF">
            <w:pPr>
              <w:rPr>
                <w:rFonts w:eastAsia="Calibri" w:cs="Arial"/>
                <w:bCs/>
                <w:iCs/>
                <w:szCs w:val="24"/>
              </w:rPr>
            </w:pPr>
            <w:r w:rsidRPr="004B0BB8">
              <w:rPr>
                <w:rFonts w:eastAsia="Calibri" w:cs="Arial"/>
                <w:bCs/>
                <w:iCs/>
                <w:szCs w:val="24"/>
              </w:rPr>
              <w:t>11</w:t>
            </w:r>
          </w:p>
        </w:tc>
        <w:tc>
          <w:tcPr>
            <w:tcW w:w="4113" w:type="dxa"/>
            <w:vAlign w:val="center"/>
          </w:tcPr>
          <w:p w14:paraId="67D10BED" w14:textId="77777777" w:rsidR="00F25DBA" w:rsidRPr="004B0BB8" w:rsidRDefault="00F25DBA" w:rsidP="004A4BBF">
            <w:pPr>
              <w:rPr>
                <w:rFonts w:eastAsia="Calibri" w:cs="Arial"/>
                <w:bCs/>
                <w:iCs/>
                <w:szCs w:val="24"/>
              </w:rPr>
            </w:pPr>
            <w:r w:rsidRPr="004B0BB8">
              <w:rPr>
                <w:rFonts w:eastAsia="Calibri" w:cs="Arial"/>
                <w:bCs/>
                <w:iCs/>
                <w:szCs w:val="24"/>
              </w:rPr>
              <w:t xml:space="preserve">Provider Home City </w:t>
            </w:r>
          </w:p>
        </w:tc>
        <w:tc>
          <w:tcPr>
            <w:tcW w:w="1392" w:type="dxa"/>
            <w:noWrap/>
            <w:vAlign w:val="center"/>
          </w:tcPr>
          <w:p w14:paraId="59C36122"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37722D9E" w14:textId="7918E4A2" w:rsidR="00F25DBA" w:rsidRPr="004B0BB8" w:rsidRDefault="00F25DBA" w:rsidP="004A4BBF">
            <w:pPr>
              <w:rPr>
                <w:rFonts w:eastAsia="Calibri" w:cs="Arial"/>
                <w:bCs/>
                <w:iCs/>
                <w:szCs w:val="24"/>
              </w:rPr>
            </w:pPr>
            <w:r w:rsidRPr="004B0BB8">
              <w:rPr>
                <w:rFonts w:eastAsia="Calibri" w:cs="Arial"/>
                <w:bCs/>
                <w:iCs/>
                <w:szCs w:val="24"/>
              </w:rPr>
              <w:t>Max. 35</w:t>
            </w:r>
          </w:p>
        </w:tc>
        <w:tc>
          <w:tcPr>
            <w:tcW w:w="1393" w:type="dxa"/>
            <w:noWrap/>
            <w:vAlign w:val="center"/>
          </w:tcPr>
          <w:p w14:paraId="324CDF31" w14:textId="77777777" w:rsidR="00F25DBA" w:rsidRPr="004B0BB8" w:rsidRDefault="00F25DBA" w:rsidP="004A4BBF">
            <w:pPr>
              <w:rPr>
                <w:rFonts w:eastAsia="Calibri" w:cs="Arial"/>
                <w:bCs/>
                <w:iCs/>
                <w:szCs w:val="24"/>
              </w:rPr>
            </w:pPr>
            <w:r w:rsidRPr="004B0BB8">
              <w:rPr>
                <w:rFonts w:eastAsia="Calibri" w:cs="Arial"/>
                <w:bCs/>
                <w:iCs/>
                <w:szCs w:val="24"/>
              </w:rPr>
              <w:t>Yes</w:t>
            </w:r>
          </w:p>
        </w:tc>
      </w:tr>
      <w:tr w:rsidR="00E31F65" w:rsidRPr="004B0BB8" w14:paraId="522B9B9F" w14:textId="77777777" w:rsidTr="6A6FE454">
        <w:trPr>
          <w:cantSplit/>
          <w:trHeight w:val="774"/>
          <w:jc w:val="center"/>
        </w:trPr>
        <w:tc>
          <w:tcPr>
            <w:tcW w:w="954" w:type="dxa"/>
            <w:noWrap/>
            <w:vAlign w:val="center"/>
          </w:tcPr>
          <w:p w14:paraId="60F7E1F3" w14:textId="77777777" w:rsidR="00F25DBA" w:rsidRPr="004B0BB8" w:rsidRDefault="00F25DBA" w:rsidP="004A4BBF">
            <w:pPr>
              <w:rPr>
                <w:rFonts w:eastAsia="Calibri" w:cs="Arial"/>
                <w:bCs/>
                <w:iCs/>
                <w:szCs w:val="24"/>
              </w:rPr>
            </w:pPr>
            <w:r w:rsidRPr="004B0BB8">
              <w:rPr>
                <w:rFonts w:eastAsia="Calibri" w:cs="Arial"/>
                <w:bCs/>
                <w:iCs/>
                <w:szCs w:val="24"/>
              </w:rPr>
              <w:t>12</w:t>
            </w:r>
          </w:p>
        </w:tc>
        <w:tc>
          <w:tcPr>
            <w:tcW w:w="4113" w:type="dxa"/>
            <w:vAlign w:val="center"/>
          </w:tcPr>
          <w:p w14:paraId="20A42456" w14:textId="77777777" w:rsidR="00F25DBA" w:rsidRPr="004B0BB8" w:rsidRDefault="00F25DBA" w:rsidP="004A4BBF">
            <w:pPr>
              <w:rPr>
                <w:rFonts w:eastAsia="Calibri" w:cs="Arial"/>
                <w:bCs/>
                <w:iCs/>
                <w:szCs w:val="24"/>
              </w:rPr>
            </w:pPr>
            <w:r w:rsidRPr="004B0BB8">
              <w:rPr>
                <w:rFonts w:eastAsia="Calibri" w:cs="Arial"/>
                <w:bCs/>
                <w:iCs/>
                <w:szCs w:val="24"/>
              </w:rPr>
              <w:t>Provider Home Zip Code</w:t>
            </w:r>
          </w:p>
        </w:tc>
        <w:tc>
          <w:tcPr>
            <w:tcW w:w="1392" w:type="dxa"/>
            <w:noWrap/>
            <w:vAlign w:val="center"/>
          </w:tcPr>
          <w:p w14:paraId="5412B0C9"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6C14FC0A" w14:textId="77777777" w:rsidR="00F25DBA" w:rsidRPr="004B0BB8" w:rsidRDefault="00F25DBA" w:rsidP="004A4BBF">
            <w:pPr>
              <w:rPr>
                <w:rFonts w:eastAsia="Calibri" w:cs="Arial"/>
                <w:bCs/>
                <w:iCs/>
                <w:szCs w:val="24"/>
              </w:rPr>
            </w:pPr>
            <w:r w:rsidRPr="004B0BB8">
              <w:rPr>
                <w:rFonts w:eastAsia="Calibri" w:cs="Arial"/>
                <w:bCs/>
                <w:iCs/>
                <w:szCs w:val="24"/>
              </w:rPr>
              <w:t>9</w:t>
            </w:r>
          </w:p>
        </w:tc>
        <w:tc>
          <w:tcPr>
            <w:tcW w:w="1393" w:type="dxa"/>
            <w:noWrap/>
            <w:vAlign w:val="center"/>
          </w:tcPr>
          <w:p w14:paraId="7C15F07C" w14:textId="77777777" w:rsidR="00F25DBA" w:rsidRPr="004B0BB8" w:rsidRDefault="00F25DBA" w:rsidP="004A4BBF">
            <w:pPr>
              <w:rPr>
                <w:rFonts w:eastAsia="Calibri" w:cs="Arial"/>
                <w:bCs/>
                <w:iCs/>
                <w:szCs w:val="24"/>
              </w:rPr>
            </w:pPr>
            <w:r w:rsidRPr="004B0BB8">
              <w:rPr>
                <w:rFonts w:eastAsia="Calibri" w:cs="Arial"/>
                <w:bCs/>
                <w:iCs/>
                <w:szCs w:val="24"/>
              </w:rPr>
              <w:t>Yes</w:t>
            </w:r>
          </w:p>
        </w:tc>
      </w:tr>
      <w:tr w:rsidR="00E31F65" w:rsidRPr="004B0BB8" w14:paraId="485B69ED" w14:textId="77777777" w:rsidTr="6A6FE454">
        <w:trPr>
          <w:cantSplit/>
          <w:trHeight w:val="774"/>
          <w:jc w:val="center"/>
        </w:trPr>
        <w:tc>
          <w:tcPr>
            <w:tcW w:w="954" w:type="dxa"/>
            <w:noWrap/>
            <w:vAlign w:val="center"/>
          </w:tcPr>
          <w:p w14:paraId="6DFE007F" w14:textId="77777777" w:rsidR="00F25DBA" w:rsidRPr="004B0BB8" w:rsidRDefault="00F25DBA" w:rsidP="004A4BBF">
            <w:pPr>
              <w:rPr>
                <w:rFonts w:eastAsia="Calibri" w:cs="Arial"/>
                <w:bCs/>
                <w:iCs/>
                <w:szCs w:val="24"/>
              </w:rPr>
            </w:pPr>
            <w:r w:rsidRPr="004B0BB8">
              <w:rPr>
                <w:rFonts w:eastAsia="Calibri" w:cs="Arial"/>
                <w:bCs/>
                <w:iCs/>
                <w:szCs w:val="24"/>
              </w:rPr>
              <w:t>13</w:t>
            </w:r>
          </w:p>
        </w:tc>
        <w:tc>
          <w:tcPr>
            <w:tcW w:w="4113" w:type="dxa"/>
            <w:vAlign w:val="center"/>
          </w:tcPr>
          <w:p w14:paraId="4465EAE4" w14:textId="77777777" w:rsidR="00F25DBA" w:rsidRPr="004B0BB8" w:rsidRDefault="00F25DBA" w:rsidP="004A4BBF">
            <w:pPr>
              <w:rPr>
                <w:rFonts w:eastAsia="Calibri" w:cs="Arial"/>
                <w:bCs/>
                <w:iCs/>
                <w:szCs w:val="24"/>
              </w:rPr>
            </w:pPr>
            <w:r w:rsidRPr="004B0BB8">
              <w:rPr>
                <w:rFonts w:eastAsia="Calibri" w:cs="Arial"/>
                <w:bCs/>
                <w:iCs/>
                <w:szCs w:val="24"/>
              </w:rPr>
              <w:t>Provider Home FIPS Code</w:t>
            </w:r>
          </w:p>
        </w:tc>
        <w:tc>
          <w:tcPr>
            <w:tcW w:w="1392" w:type="dxa"/>
            <w:noWrap/>
            <w:vAlign w:val="center"/>
          </w:tcPr>
          <w:p w14:paraId="14F11641"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7FEF84E4" w14:textId="77777777" w:rsidR="00F25DBA" w:rsidRPr="004B0BB8" w:rsidRDefault="00F25DBA" w:rsidP="004A4BBF">
            <w:pPr>
              <w:rPr>
                <w:rFonts w:eastAsia="Calibri" w:cs="Arial"/>
                <w:bCs/>
                <w:iCs/>
                <w:szCs w:val="24"/>
              </w:rPr>
            </w:pPr>
            <w:r w:rsidRPr="004B0BB8">
              <w:rPr>
                <w:rFonts w:eastAsia="Calibri" w:cs="Arial"/>
                <w:bCs/>
                <w:iCs/>
                <w:szCs w:val="24"/>
              </w:rPr>
              <w:t>5</w:t>
            </w:r>
          </w:p>
        </w:tc>
        <w:tc>
          <w:tcPr>
            <w:tcW w:w="1393" w:type="dxa"/>
            <w:noWrap/>
            <w:vAlign w:val="center"/>
          </w:tcPr>
          <w:p w14:paraId="22CA1165" w14:textId="77777777" w:rsidR="00F25DBA" w:rsidRPr="004B0BB8" w:rsidRDefault="00F25DBA" w:rsidP="004A4BBF">
            <w:pPr>
              <w:rPr>
                <w:rFonts w:eastAsia="Calibri" w:cs="Arial"/>
                <w:bCs/>
                <w:iCs/>
                <w:szCs w:val="24"/>
              </w:rPr>
            </w:pPr>
            <w:r w:rsidRPr="004B0BB8">
              <w:rPr>
                <w:rFonts w:eastAsia="Calibri" w:cs="Arial"/>
                <w:bCs/>
                <w:iCs/>
                <w:szCs w:val="24"/>
              </w:rPr>
              <w:t>Yes</w:t>
            </w:r>
          </w:p>
        </w:tc>
      </w:tr>
      <w:tr w:rsidR="00E31F65" w:rsidRPr="004B0BB8" w14:paraId="37EF7198" w14:textId="77777777" w:rsidTr="6A6FE454">
        <w:trPr>
          <w:cantSplit/>
          <w:trHeight w:val="774"/>
          <w:jc w:val="center"/>
        </w:trPr>
        <w:tc>
          <w:tcPr>
            <w:tcW w:w="954" w:type="dxa"/>
            <w:noWrap/>
            <w:vAlign w:val="center"/>
          </w:tcPr>
          <w:p w14:paraId="75FB7BBE" w14:textId="77777777" w:rsidR="00F25DBA" w:rsidRPr="004B0BB8" w:rsidRDefault="00F25DBA" w:rsidP="004A4BBF">
            <w:pPr>
              <w:rPr>
                <w:rFonts w:eastAsia="Calibri" w:cs="Arial"/>
                <w:bCs/>
                <w:iCs/>
                <w:szCs w:val="24"/>
              </w:rPr>
            </w:pPr>
            <w:r w:rsidRPr="004B0BB8">
              <w:rPr>
                <w:rFonts w:eastAsia="Calibri" w:cs="Arial"/>
                <w:bCs/>
                <w:iCs/>
                <w:szCs w:val="24"/>
              </w:rPr>
              <w:t>14</w:t>
            </w:r>
          </w:p>
        </w:tc>
        <w:tc>
          <w:tcPr>
            <w:tcW w:w="4113" w:type="dxa"/>
            <w:vAlign w:val="center"/>
          </w:tcPr>
          <w:p w14:paraId="4BC70F46" w14:textId="77777777" w:rsidR="00F25DBA" w:rsidRPr="004B0BB8" w:rsidRDefault="00F25DBA" w:rsidP="004A4BBF">
            <w:pPr>
              <w:rPr>
                <w:rFonts w:eastAsia="Calibri" w:cs="Arial"/>
                <w:bCs/>
                <w:iCs/>
                <w:szCs w:val="24"/>
              </w:rPr>
            </w:pPr>
            <w:r w:rsidRPr="004B0BB8">
              <w:rPr>
                <w:rFonts w:eastAsia="Calibri" w:cs="Arial"/>
                <w:bCs/>
                <w:iCs/>
                <w:szCs w:val="24"/>
              </w:rPr>
              <w:t>Provider Mailing Address Line 1</w:t>
            </w:r>
          </w:p>
        </w:tc>
        <w:tc>
          <w:tcPr>
            <w:tcW w:w="1392" w:type="dxa"/>
            <w:noWrap/>
            <w:vAlign w:val="center"/>
          </w:tcPr>
          <w:p w14:paraId="2EA1D5F5"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1199F691" w14:textId="4B0823DC" w:rsidR="00F25DBA" w:rsidRPr="004B0BB8" w:rsidRDefault="00F25DBA" w:rsidP="004A4BBF">
            <w:pPr>
              <w:rPr>
                <w:rFonts w:eastAsia="Calibri" w:cs="Arial"/>
                <w:bCs/>
                <w:iCs/>
                <w:szCs w:val="24"/>
              </w:rPr>
            </w:pPr>
            <w:r w:rsidRPr="004B0BB8">
              <w:rPr>
                <w:rFonts w:eastAsia="Calibri" w:cs="Arial"/>
                <w:bCs/>
                <w:iCs/>
                <w:szCs w:val="24"/>
              </w:rPr>
              <w:t>Max. 95</w:t>
            </w:r>
          </w:p>
        </w:tc>
        <w:tc>
          <w:tcPr>
            <w:tcW w:w="1393" w:type="dxa"/>
            <w:noWrap/>
            <w:vAlign w:val="center"/>
          </w:tcPr>
          <w:p w14:paraId="5A94D4FE" w14:textId="77777777" w:rsidR="00F25DBA" w:rsidRPr="004B0BB8" w:rsidRDefault="00F25DBA" w:rsidP="004A4BBF">
            <w:pPr>
              <w:rPr>
                <w:rFonts w:eastAsia="Calibri" w:cs="Arial"/>
                <w:bCs/>
                <w:iCs/>
                <w:szCs w:val="24"/>
              </w:rPr>
            </w:pPr>
            <w:r w:rsidRPr="004B0BB8">
              <w:rPr>
                <w:rFonts w:eastAsia="Calibri" w:cs="Arial"/>
                <w:bCs/>
                <w:iCs/>
                <w:szCs w:val="24"/>
              </w:rPr>
              <w:t>No</w:t>
            </w:r>
          </w:p>
        </w:tc>
      </w:tr>
      <w:tr w:rsidR="00E31F65" w:rsidRPr="004B0BB8" w14:paraId="61DB432F" w14:textId="77777777" w:rsidTr="6A6FE454">
        <w:trPr>
          <w:cantSplit/>
          <w:trHeight w:val="774"/>
          <w:jc w:val="center"/>
        </w:trPr>
        <w:tc>
          <w:tcPr>
            <w:tcW w:w="954" w:type="dxa"/>
            <w:noWrap/>
            <w:vAlign w:val="center"/>
          </w:tcPr>
          <w:p w14:paraId="77E5A849" w14:textId="77777777" w:rsidR="00F25DBA" w:rsidRPr="004B0BB8" w:rsidRDefault="00F25DBA" w:rsidP="004A4BBF">
            <w:pPr>
              <w:rPr>
                <w:rFonts w:eastAsia="Calibri" w:cs="Arial"/>
                <w:bCs/>
                <w:iCs/>
                <w:szCs w:val="24"/>
              </w:rPr>
            </w:pPr>
            <w:r w:rsidRPr="004B0BB8">
              <w:rPr>
                <w:rFonts w:eastAsia="Calibri" w:cs="Arial"/>
                <w:bCs/>
                <w:iCs/>
                <w:szCs w:val="24"/>
              </w:rPr>
              <w:t>15</w:t>
            </w:r>
          </w:p>
        </w:tc>
        <w:tc>
          <w:tcPr>
            <w:tcW w:w="4113" w:type="dxa"/>
            <w:vAlign w:val="center"/>
          </w:tcPr>
          <w:p w14:paraId="4075F114" w14:textId="77777777" w:rsidR="00F25DBA" w:rsidRPr="004B0BB8" w:rsidRDefault="00F25DBA" w:rsidP="004A4BBF">
            <w:pPr>
              <w:rPr>
                <w:rFonts w:eastAsia="Calibri" w:cs="Arial"/>
                <w:bCs/>
                <w:iCs/>
                <w:szCs w:val="24"/>
              </w:rPr>
            </w:pPr>
            <w:r w:rsidRPr="004B0BB8">
              <w:rPr>
                <w:rFonts w:eastAsia="Calibri" w:cs="Arial"/>
                <w:bCs/>
                <w:iCs/>
                <w:szCs w:val="24"/>
              </w:rPr>
              <w:t>Provider Mailing Address Line 2</w:t>
            </w:r>
          </w:p>
        </w:tc>
        <w:tc>
          <w:tcPr>
            <w:tcW w:w="1392" w:type="dxa"/>
            <w:noWrap/>
            <w:vAlign w:val="center"/>
          </w:tcPr>
          <w:p w14:paraId="07AE7026"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4A111A27" w14:textId="12547AAD" w:rsidR="00F25DBA" w:rsidRPr="004B0BB8" w:rsidRDefault="00F25DBA" w:rsidP="004A4BBF">
            <w:pPr>
              <w:rPr>
                <w:rFonts w:eastAsia="Calibri" w:cs="Arial"/>
                <w:bCs/>
                <w:iCs/>
                <w:szCs w:val="24"/>
              </w:rPr>
            </w:pPr>
            <w:r w:rsidRPr="004B0BB8">
              <w:rPr>
                <w:rFonts w:eastAsia="Calibri" w:cs="Arial"/>
                <w:bCs/>
                <w:iCs/>
                <w:szCs w:val="24"/>
              </w:rPr>
              <w:t>Max. 95</w:t>
            </w:r>
          </w:p>
        </w:tc>
        <w:tc>
          <w:tcPr>
            <w:tcW w:w="1393" w:type="dxa"/>
            <w:noWrap/>
            <w:vAlign w:val="center"/>
          </w:tcPr>
          <w:p w14:paraId="0D25146D" w14:textId="77777777" w:rsidR="00F25DBA" w:rsidRPr="004B0BB8" w:rsidRDefault="00F25DBA" w:rsidP="004A4BBF">
            <w:pPr>
              <w:rPr>
                <w:rFonts w:eastAsia="Calibri" w:cs="Arial"/>
                <w:bCs/>
                <w:iCs/>
                <w:szCs w:val="24"/>
              </w:rPr>
            </w:pPr>
            <w:r w:rsidRPr="004B0BB8">
              <w:rPr>
                <w:rFonts w:eastAsia="Calibri" w:cs="Arial"/>
                <w:bCs/>
                <w:iCs/>
                <w:szCs w:val="24"/>
              </w:rPr>
              <w:t>No</w:t>
            </w:r>
          </w:p>
        </w:tc>
      </w:tr>
      <w:tr w:rsidR="00E31F65" w:rsidRPr="004B0BB8" w14:paraId="71EB4087" w14:textId="77777777" w:rsidTr="6A6FE454">
        <w:trPr>
          <w:cantSplit/>
          <w:trHeight w:val="774"/>
          <w:jc w:val="center"/>
        </w:trPr>
        <w:tc>
          <w:tcPr>
            <w:tcW w:w="954" w:type="dxa"/>
            <w:noWrap/>
            <w:vAlign w:val="center"/>
          </w:tcPr>
          <w:p w14:paraId="33AD5577" w14:textId="77777777" w:rsidR="00F25DBA" w:rsidRPr="004B0BB8" w:rsidRDefault="00F25DBA" w:rsidP="004A4BBF">
            <w:pPr>
              <w:rPr>
                <w:rFonts w:eastAsia="Calibri" w:cs="Arial"/>
                <w:bCs/>
                <w:iCs/>
                <w:szCs w:val="24"/>
              </w:rPr>
            </w:pPr>
            <w:r w:rsidRPr="004B0BB8">
              <w:rPr>
                <w:rFonts w:eastAsia="Calibri" w:cs="Arial"/>
                <w:bCs/>
                <w:iCs/>
                <w:szCs w:val="24"/>
              </w:rPr>
              <w:t>16</w:t>
            </w:r>
          </w:p>
        </w:tc>
        <w:tc>
          <w:tcPr>
            <w:tcW w:w="4113" w:type="dxa"/>
            <w:vAlign w:val="center"/>
          </w:tcPr>
          <w:p w14:paraId="1BB48595" w14:textId="77777777" w:rsidR="00F25DBA" w:rsidRPr="004B0BB8" w:rsidRDefault="00F25DBA" w:rsidP="004A4BBF">
            <w:pPr>
              <w:rPr>
                <w:rFonts w:eastAsia="Calibri" w:cs="Arial"/>
                <w:bCs/>
                <w:iCs/>
                <w:szCs w:val="24"/>
              </w:rPr>
            </w:pPr>
            <w:r w:rsidRPr="004B0BB8">
              <w:rPr>
                <w:rFonts w:eastAsia="Calibri" w:cs="Arial"/>
                <w:bCs/>
                <w:iCs/>
                <w:szCs w:val="24"/>
              </w:rPr>
              <w:t>Provider Mailing City</w:t>
            </w:r>
          </w:p>
        </w:tc>
        <w:tc>
          <w:tcPr>
            <w:tcW w:w="1392" w:type="dxa"/>
            <w:noWrap/>
            <w:vAlign w:val="center"/>
          </w:tcPr>
          <w:p w14:paraId="77756650"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6DE30C50" w14:textId="4DF30AD3" w:rsidR="00F25DBA" w:rsidRPr="004B0BB8" w:rsidRDefault="00F25DBA" w:rsidP="004A4BBF">
            <w:pPr>
              <w:rPr>
                <w:rFonts w:eastAsia="Calibri" w:cs="Arial"/>
                <w:bCs/>
                <w:iCs/>
                <w:szCs w:val="24"/>
              </w:rPr>
            </w:pPr>
            <w:r w:rsidRPr="004B0BB8">
              <w:rPr>
                <w:rFonts w:eastAsia="Calibri" w:cs="Arial"/>
                <w:bCs/>
                <w:iCs/>
                <w:szCs w:val="24"/>
              </w:rPr>
              <w:t>Max. 35</w:t>
            </w:r>
          </w:p>
        </w:tc>
        <w:tc>
          <w:tcPr>
            <w:tcW w:w="1393" w:type="dxa"/>
            <w:noWrap/>
            <w:vAlign w:val="center"/>
          </w:tcPr>
          <w:p w14:paraId="3A5C3FA4" w14:textId="77777777" w:rsidR="00F25DBA" w:rsidRPr="004B0BB8" w:rsidRDefault="00F25DBA" w:rsidP="004A4BBF">
            <w:pPr>
              <w:rPr>
                <w:rFonts w:eastAsia="Calibri" w:cs="Arial"/>
                <w:bCs/>
                <w:iCs/>
                <w:szCs w:val="24"/>
              </w:rPr>
            </w:pPr>
            <w:r w:rsidRPr="004B0BB8">
              <w:rPr>
                <w:rFonts w:eastAsia="Calibri" w:cs="Arial"/>
                <w:bCs/>
                <w:iCs/>
                <w:szCs w:val="24"/>
              </w:rPr>
              <w:t>No</w:t>
            </w:r>
          </w:p>
        </w:tc>
      </w:tr>
      <w:tr w:rsidR="00E31F65" w:rsidRPr="004B0BB8" w14:paraId="6008E0AC" w14:textId="77777777" w:rsidTr="6A6FE454">
        <w:trPr>
          <w:cantSplit/>
          <w:trHeight w:val="774"/>
          <w:jc w:val="center"/>
        </w:trPr>
        <w:tc>
          <w:tcPr>
            <w:tcW w:w="954" w:type="dxa"/>
            <w:noWrap/>
            <w:vAlign w:val="center"/>
          </w:tcPr>
          <w:p w14:paraId="69175E79" w14:textId="77777777" w:rsidR="00F25DBA" w:rsidRPr="004B0BB8" w:rsidRDefault="00F25DBA" w:rsidP="004A4BBF">
            <w:pPr>
              <w:rPr>
                <w:rFonts w:eastAsia="Calibri" w:cs="Arial"/>
                <w:bCs/>
                <w:iCs/>
                <w:szCs w:val="24"/>
              </w:rPr>
            </w:pPr>
            <w:r w:rsidRPr="004B0BB8">
              <w:rPr>
                <w:rFonts w:eastAsia="Calibri" w:cs="Arial"/>
                <w:bCs/>
                <w:iCs/>
                <w:szCs w:val="24"/>
              </w:rPr>
              <w:t>17</w:t>
            </w:r>
          </w:p>
        </w:tc>
        <w:tc>
          <w:tcPr>
            <w:tcW w:w="4113" w:type="dxa"/>
            <w:vAlign w:val="center"/>
          </w:tcPr>
          <w:p w14:paraId="40903115" w14:textId="77777777" w:rsidR="00F25DBA" w:rsidRPr="004B0BB8" w:rsidRDefault="00F25DBA" w:rsidP="004A4BBF">
            <w:pPr>
              <w:rPr>
                <w:rFonts w:eastAsia="Calibri" w:cs="Arial"/>
                <w:bCs/>
                <w:iCs/>
                <w:szCs w:val="24"/>
              </w:rPr>
            </w:pPr>
            <w:r w:rsidRPr="004B0BB8">
              <w:rPr>
                <w:rFonts w:eastAsia="Calibri" w:cs="Arial"/>
                <w:bCs/>
                <w:iCs/>
                <w:szCs w:val="24"/>
              </w:rPr>
              <w:t>Provider Mailing Zip Code</w:t>
            </w:r>
          </w:p>
        </w:tc>
        <w:tc>
          <w:tcPr>
            <w:tcW w:w="1392" w:type="dxa"/>
            <w:noWrap/>
            <w:vAlign w:val="center"/>
          </w:tcPr>
          <w:p w14:paraId="76B7C665"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034313BF" w14:textId="77777777" w:rsidR="00F25DBA" w:rsidRPr="004B0BB8" w:rsidRDefault="00F25DBA" w:rsidP="004A4BBF">
            <w:pPr>
              <w:rPr>
                <w:rFonts w:eastAsia="Calibri" w:cs="Arial"/>
                <w:bCs/>
                <w:iCs/>
                <w:szCs w:val="24"/>
              </w:rPr>
            </w:pPr>
            <w:r w:rsidRPr="004B0BB8">
              <w:rPr>
                <w:rFonts w:eastAsia="Calibri" w:cs="Arial"/>
                <w:bCs/>
                <w:iCs/>
                <w:szCs w:val="24"/>
              </w:rPr>
              <w:t>9</w:t>
            </w:r>
          </w:p>
        </w:tc>
        <w:tc>
          <w:tcPr>
            <w:tcW w:w="1393" w:type="dxa"/>
            <w:noWrap/>
            <w:vAlign w:val="center"/>
          </w:tcPr>
          <w:p w14:paraId="3F592E06" w14:textId="77777777" w:rsidR="00F25DBA" w:rsidRPr="004B0BB8" w:rsidRDefault="00F25DBA" w:rsidP="004A4BBF">
            <w:pPr>
              <w:rPr>
                <w:rFonts w:eastAsia="Calibri" w:cs="Arial"/>
                <w:bCs/>
                <w:iCs/>
                <w:szCs w:val="24"/>
              </w:rPr>
            </w:pPr>
            <w:r w:rsidRPr="004B0BB8">
              <w:rPr>
                <w:rFonts w:eastAsia="Calibri" w:cs="Arial"/>
                <w:bCs/>
                <w:iCs/>
                <w:szCs w:val="24"/>
              </w:rPr>
              <w:t>No</w:t>
            </w:r>
          </w:p>
        </w:tc>
      </w:tr>
      <w:tr w:rsidR="00E31F65" w:rsidRPr="004B0BB8" w14:paraId="106E10DF" w14:textId="77777777" w:rsidTr="6A6FE454">
        <w:trPr>
          <w:cantSplit/>
          <w:trHeight w:val="774"/>
          <w:jc w:val="center"/>
        </w:trPr>
        <w:tc>
          <w:tcPr>
            <w:tcW w:w="954" w:type="dxa"/>
            <w:noWrap/>
            <w:vAlign w:val="center"/>
          </w:tcPr>
          <w:p w14:paraId="4F9FFD2D" w14:textId="77777777" w:rsidR="00F25DBA" w:rsidRPr="004B0BB8" w:rsidRDefault="00F25DBA" w:rsidP="004A4BBF">
            <w:pPr>
              <w:rPr>
                <w:rFonts w:eastAsia="Calibri" w:cs="Arial"/>
                <w:bCs/>
                <w:iCs/>
                <w:szCs w:val="24"/>
              </w:rPr>
            </w:pPr>
            <w:r w:rsidRPr="004B0BB8">
              <w:rPr>
                <w:rFonts w:eastAsia="Calibri" w:cs="Arial"/>
                <w:bCs/>
                <w:iCs/>
                <w:szCs w:val="24"/>
              </w:rPr>
              <w:t>18</w:t>
            </w:r>
          </w:p>
        </w:tc>
        <w:tc>
          <w:tcPr>
            <w:tcW w:w="4113" w:type="dxa"/>
            <w:vAlign w:val="center"/>
          </w:tcPr>
          <w:p w14:paraId="47C08741" w14:textId="77777777" w:rsidR="00F25DBA" w:rsidRPr="004B0BB8" w:rsidRDefault="00F25DBA" w:rsidP="004A4BBF">
            <w:pPr>
              <w:rPr>
                <w:rFonts w:eastAsia="Calibri" w:cs="Arial"/>
                <w:bCs/>
                <w:iCs/>
                <w:szCs w:val="24"/>
              </w:rPr>
            </w:pPr>
            <w:r w:rsidRPr="004B0BB8">
              <w:rPr>
                <w:rFonts w:eastAsia="Calibri" w:cs="Arial"/>
                <w:bCs/>
                <w:iCs/>
                <w:szCs w:val="24"/>
              </w:rPr>
              <w:t>Provider Mailing FIPS Code</w:t>
            </w:r>
          </w:p>
        </w:tc>
        <w:tc>
          <w:tcPr>
            <w:tcW w:w="1392" w:type="dxa"/>
            <w:noWrap/>
            <w:vAlign w:val="center"/>
          </w:tcPr>
          <w:p w14:paraId="4011B5A2"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0271ECB6" w14:textId="77777777" w:rsidR="00F25DBA" w:rsidRPr="004B0BB8" w:rsidRDefault="00F25DBA" w:rsidP="004A4BBF">
            <w:pPr>
              <w:rPr>
                <w:rFonts w:eastAsia="Calibri" w:cs="Arial"/>
                <w:bCs/>
                <w:iCs/>
                <w:szCs w:val="24"/>
              </w:rPr>
            </w:pPr>
            <w:r w:rsidRPr="004B0BB8">
              <w:rPr>
                <w:rFonts w:eastAsia="Calibri" w:cs="Arial"/>
                <w:bCs/>
                <w:iCs/>
                <w:szCs w:val="24"/>
              </w:rPr>
              <w:t>5</w:t>
            </w:r>
          </w:p>
        </w:tc>
        <w:tc>
          <w:tcPr>
            <w:tcW w:w="1393" w:type="dxa"/>
            <w:noWrap/>
            <w:vAlign w:val="center"/>
          </w:tcPr>
          <w:p w14:paraId="6792A1F6" w14:textId="77777777" w:rsidR="00F25DBA" w:rsidRPr="004B0BB8" w:rsidRDefault="00F25DBA" w:rsidP="004A4BBF">
            <w:pPr>
              <w:rPr>
                <w:rFonts w:eastAsia="Calibri" w:cs="Arial"/>
                <w:bCs/>
                <w:iCs/>
                <w:szCs w:val="24"/>
              </w:rPr>
            </w:pPr>
            <w:r w:rsidRPr="004B0BB8">
              <w:rPr>
                <w:rFonts w:eastAsia="Calibri" w:cs="Arial"/>
                <w:bCs/>
                <w:iCs/>
                <w:szCs w:val="24"/>
              </w:rPr>
              <w:t>No</w:t>
            </w:r>
          </w:p>
        </w:tc>
      </w:tr>
      <w:tr w:rsidR="00E31F65" w:rsidRPr="004B0BB8" w14:paraId="7E6A2B3D" w14:textId="77777777" w:rsidTr="6A6FE454">
        <w:trPr>
          <w:cantSplit/>
          <w:trHeight w:val="774"/>
          <w:jc w:val="center"/>
        </w:trPr>
        <w:tc>
          <w:tcPr>
            <w:tcW w:w="954" w:type="dxa"/>
            <w:noWrap/>
            <w:vAlign w:val="center"/>
          </w:tcPr>
          <w:p w14:paraId="6989EAE4" w14:textId="77777777" w:rsidR="00F25DBA" w:rsidRPr="004B0BB8" w:rsidRDefault="00F25DBA" w:rsidP="004A4BBF">
            <w:pPr>
              <w:rPr>
                <w:rFonts w:eastAsia="Calibri" w:cs="Arial"/>
                <w:bCs/>
                <w:iCs/>
                <w:szCs w:val="24"/>
              </w:rPr>
            </w:pPr>
            <w:r w:rsidRPr="004B0BB8">
              <w:rPr>
                <w:rFonts w:eastAsia="Calibri" w:cs="Arial"/>
                <w:bCs/>
                <w:iCs/>
                <w:szCs w:val="24"/>
              </w:rPr>
              <w:lastRenderedPageBreak/>
              <w:t>19</w:t>
            </w:r>
          </w:p>
        </w:tc>
        <w:tc>
          <w:tcPr>
            <w:tcW w:w="4113" w:type="dxa"/>
            <w:vAlign w:val="center"/>
          </w:tcPr>
          <w:p w14:paraId="6B05094A" w14:textId="77777777" w:rsidR="00F25DBA" w:rsidRPr="004B0BB8" w:rsidRDefault="00F25DBA" w:rsidP="004A4BBF">
            <w:pPr>
              <w:rPr>
                <w:rFonts w:eastAsia="Calibri" w:cs="Arial"/>
                <w:bCs/>
                <w:iCs/>
                <w:szCs w:val="24"/>
              </w:rPr>
            </w:pPr>
            <w:r w:rsidRPr="004B0BB8">
              <w:rPr>
                <w:rFonts w:eastAsia="Calibri" w:cs="Arial"/>
                <w:bCs/>
                <w:iCs/>
                <w:szCs w:val="24"/>
              </w:rPr>
              <w:t>Provider Work Phone Number</w:t>
            </w:r>
          </w:p>
        </w:tc>
        <w:tc>
          <w:tcPr>
            <w:tcW w:w="1392" w:type="dxa"/>
            <w:noWrap/>
            <w:vAlign w:val="center"/>
          </w:tcPr>
          <w:p w14:paraId="3B423B44" w14:textId="221B4744" w:rsidR="00F25DBA" w:rsidRPr="004B0BB8" w:rsidRDefault="0013384E" w:rsidP="004A4BBF">
            <w:pPr>
              <w:rPr>
                <w:rFonts w:eastAsia="Calibri" w:cs="Arial"/>
                <w:bCs/>
                <w:iCs/>
                <w:szCs w:val="24"/>
              </w:rPr>
            </w:pPr>
            <w:r w:rsidRPr="004B0BB8">
              <w:rPr>
                <w:rFonts w:eastAsia="Calibri" w:cs="Arial"/>
                <w:bCs/>
                <w:iCs/>
                <w:szCs w:val="24"/>
              </w:rPr>
              <w:t>N</w:t>
            </w:r>
          </w:p>
        </w:tc>
        <w:tc>
          <w:tcPr>
            <w:tcW w:w="1392" w:type="dxa"/>
            <w:noWrap/>
            <w:vAlign w:val="center"/>
          </w:tcPr>
          <w:p w14:paraId="76E88261" w14:textId="77777777" w:rsidR="00F25DBA" w:rsidRPr="004B0BB8" w:rsidRDefault="00F25DBA" w:rsidP="004A4BBF">
            <w:pPr>
              <w:rPr>
                <w:rFonts w:eastAsia="Calibri" w:cs="Arial"/>
                <w:bCs/>
                <w:iCs/>
                <w:szCs w:val="24"/>
              </w:rPr>
            </w:pPr>
            <w:r w:rsidRPr="004B0BB8">
              <w:rPr>
                <w:rFonts w:eastAsia="Calibri" w:cs="Arial"/>
                <w:bCs/>
                <w:iCs/>
                <w:szCs w:val="24"/>
              </w:rPr>
              <w:t>10</w:t>
            </w:r>
          </w:p>
        </w:tc>
        <w:tc>
          <w:tcPr>
            <w:tcW w:w="1393" w:type="dxa"/>
            <w:noWrap/>
            <w:vAlign w:val="center"/>
          </w:tcPr>
          <w:p w14:paraId="50DECBE8" w14:textId="5069203F" w:rsidR="00F25DBA" w:rsidRPr="004B0BB8" w:rsidRDefault="005639BA" w:rsidP="004A4BBF">
            <w:pPr>
              <w:rPr>
                <w:rFonts w:eastAsia="Calibri" w:cs="Arial"/>
                <w:bCs/>
                <w:iCs/>
                <w:szCs w:val="24"/>
              </w:rPr>
            </w:pPr>
            <w:r w:rsidRPr="004B0BB8">
              <w:rPr>
                <w:rFonts w:eastAsia="Calibri" w:cs="Arial"/>
                <w:bCs/>
                <w:iCs/>
                <w:szCs w:val="24"/>
              </w:rPr>
              <w:t>See data definition</w:t>
            </w:r>
          </w:p>
        </w:tc>
      </w:tr>
      <w:tr w:rsidR="00E31F65" w:rsidRPr="004B0BB8" w14:paraId="2EF55F7B" w14:textId="77777777" w:rsidTr="6A6FE454">
        <w:trPr>
          <w:cantSplit/>
          <w:trHeight w:val="774"/>
          <w:jc w:val="center"/>
        </w:trPr>
        <w:tc>
          <w:tcPr>
            <w:tcW w:w="954" w:type="dxa"/>
            <w:noWrap/>
            <w:vAlign w:val="center"/>
          </w:tcPr>
          <w:p w14:paraId="4A09BBB8" w14:textId="77777777" w:rsidR="00F25DBA" w:rsidRPr="004B0BB8" w:rsidRDefault="00F25DBA" w:rsidP="004A4BBF">
            <w:pPr>
              <w:rPr>
                <w:rFonts w:eastAsia="Calibri" w:cs="Arial"/>
                <w:bCs/>
                <w:iCs/>
                <w:szCs w:val="24"/>
              </w:rPr>
            </w:pPr>
            <w:r w:rsidRPr="004B0BB8">
              <w:rPr>
                <w:rFonts w:eastAsia="Calibri" w:cs="Arial"/>
                <w:bCs/>
                <w:iCs/>
                <w:szCs w:val="24"/>
              </w:rPr>
              <w:t>20</w:t>
            </w:r>
          </w:p>
        </w:tc>
        <w:tc>
          <w:tcPr>
            <w:tcW w:w="4113" w:type="dxa"/>
            <w:vAlign w:val="center"/>
          </w:tcPr>
          <w:p w14:paraId="727365B8" w14:textId="77777777" w:rsidR="00F25DBA" w:rsidRPr="004B0BB8" w:rsidRDefault="00F25DBA" w:rsidP="004A4BBF">
            <w:pPr>
              <w:rPr>
                <w:rFonts w:eastAsia="Calibri" w:cs="Arial"/>
                <w:bCs/>
                <w:iCs/>
                <w:szCs w:val="24"/>
              </w:rPr>
            </w:pPr>
            <w:r w:rsidRPr="004B0BB8">
              <w:rPr>
                <w:rFonts w:eastAsia="Calibri" w:cs="Arial"/>
                <w:bCs/>
                <w:iCs/>
                <w:szCs w:val="24"/>
              </w:rPr>
              <w:t>Provider Cell Phone Number</w:t>
            </w:r>
          </w:p>
        </w:tc>
        <w:tc>
          <w:tcPr>
            <w:tcW w:w="1392" w:type="dxa"/>
            <w:noWrap/>
            <w:vAlign w:val="center"/>
          </w:tcPr>
          <w:p w14:paraId="501248EA" w14:textId="3CC1A17F" w:rsidR="00F25DBA" w:rsidRPr="004B0BB8" w:rsidRDefault="0013384E" w:rsidP="004A4BBF">
            <w:pPr>
              <w:rPr>
                <w:rFonts w:eastAsia="Calibri" w:cs="Arial"/>
                <w:bCs/>
                <w:iCs/>
                <w:szCs w:val="24"/>
              </w:rPr>
            </w:pPr>
            <w:r w:rsidRPr="004B0BB8">
              <w:rPr>
                <w:rFonts w:eastAsia="Calibri" w:cs="Arial"/>
                <w:bCs/>
                <w:iCs/>
                <w:szCs w:val="24"/>
              </w:rPr>
              <w:t>N</w:t>
            </w:r>
          </w:p>
        </w:tc>
        <w:tc>
          <w:tcPr>
            <w:tcW w:w="1392" w:type="dxa"/>
            <w:noWrap/>
            <w:vAlign w:val="center"/>
          </w:tcPr>
          <w:p w14:paraId="6884299F" w14:textId="77777777" w:rsidR="00F25DBA" w:rsidRPr="004B0BB8" w:rsidRDefault="00F25DBA" w:rsidP="004A4BBF">
            <w:pPr>
              <w:rPr>
                <w:rFonts w:eastAsia="Calibri" w:cs="Arial"/>
                <w:bCs/>
                <w:iCs/>
                <w:szCs w:val="24"/>
              </w:rPr>
            </w:pPr>
            <w:r w:rsidRPr="004B0BB8">
              <w:rPr>
                <w:rFonts w:eastAsia="Calibri" w:cs="Arial"/>
                <w:bCs/>
                <w:iCs/>
                <w:szCs w:val="24"/>
              </w:rPr>
              <w:t>10</w:t>
            </w:r>
          </w:p>
        </w:tc>
        <w:tc>
          <w:tcPr>
            <w:tcW w:w="1393" w:type="dxa"/>
            <w:noWrap/>
            <w:vAlign w:val="center"/>
          </w:tcPr>
          <w:p w14:paraId="313DB931" w14:textId="4F67C77D" w:rsidR="00F25DBA" w:rsidRPr="004B0BB8" w:rsidRDefault="005639BA" w:rsidP="004A4BBF">
            <w:pPr>
              <w:rPr>
                <w:rFonts w:eastAsia="Calibri" w:cs="Arial"/>
                <w:bCs/>
                <w:iCs/>
                <w:szCs w:val="24"/>
              </w:rPr>
            </w:pPr>
            <w:r w:rsidRPr="004B0BB8">
              <w:rPr>
                <w:rFonts w:eastAsia="Calibri" w:cs="Arial"/>
                <w:bCs/>
                <w:iCs/>
                <w:szCs w:val="24"/>
              </w:rPr>
              <w:t>See data definition</w:t>
            </w:r>
          </w:p>
        </w:tc>
      </w:tr>
      <w:tr w:rsidR="00E31F65" w:rsidRPr="004B0BB8" w14:paraId="78D102E8" w14:textId="77777777" w:rsidTr="6A6FE454">
        <w:trPr>
          <w:cantSplit/>
          <w:trHeight w:val="774"/>
          <w:jc w:val="center"/>
        </w:trPr>
        <w:tc>
          <w:tcPr>
            <w:tcW w:w="954" w:type="dxa"/>
            <w:noWrap/>
            <w:vAlign w:val="center"/>
          </w:tcPr>
          <w:p w14:paraId="165CC109" w14:textId="77777777" w:rsidR="00F25DBA" w:rsidRPr="004B0BB8" w:rsidRDefault="00F25DBA" w:rsidP="004A4BBF">
            <w:pPr>
              <w:rPr>
                <w:rFonts w:eastAsia="Calibri" w:cs="Arial"/>
                <w:bCs/>
                <w:iCs/>
                <w:szCs w:val="24"/>
              </w:rPr>
            </w:pPr>
            <w:r w:rsidRPr="004B0BB8">
              <w:rPr>
                <w:rFonts w:eastAsia="Calibri" w:cs="Arial"/>
                <w:bCs/>
                <w:iCs/>
                <w:szCs w:val="24"/>
              </w:rPr>
              <w:t>21</w:t>
            </w:r>
          </w:p>
        </w:tc>
        <w:tc>
          <w:tcPr>
            <w:tcW w:w="4113" w:type="dxa"/>
            <w:vAlign w:val="center"/>
          </w:tcPr>
          <w:p w14:paraId="7F663774" w14:textId="77777777" w:rsidR="00F25DBA" w:rsidRPr="004B0BB8" w:rsidRDefault="00F25DBA" w:rsidP="004A4BBF">
            <w:pPr>
              <w:rPr>
                <w:rFonts w:eastAsia="Calibri" w:cs="Arial"/>
                <w:bCs/>
                <w:iCs/>
                <w:szCs w:val="24"/>
              </w:rPr>
            </w:pPr>
            <w:r w:rsidRPr="004B0BB8">
              <w:rPr>
                <w:rFonts w:eastAsia="Calibri" w:cs="Arial"/>
                <w:bCs/>
                <w:iCs/>
                <w:szCs w:val="24"/>
              </w:rPr>
              <w:t>Provider E-mail address</w:t>
            </w:r>
          </w:p>
        </w:tc>
        <w:tc>
          <w:tcPr>
            <w:tcW w:w="1392" w:type="dxa"/>
            <w:noWrap/>
            <w:vAlign w:val="center"/>
          </w:tcPr>
          <w:p w14:paraId="0F6A5E65"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7EB408E7" w14:textId="7FF32188" w:rsidR="00F25DBA" w:rsidRPr="004B0BB8" w:rsidRDefault="00F25DBA" w:rsidP="004A4BBF">
            <w:pPr>
              <w:rPr>
                <w:rFonts w:eastAsia="Calibri" w:cs="Arial"/>
                <w:bCs/>
                <w:iCs/>
                <w:szCs w:val="24"/>
              </w:rPr>
            </w:pPr>
            <w:r w:rsidRPr="004B0BB8">
              <w:rPr>
                <w:rFonts w:eastAsia="Calibri" w:cs="Arial"/>
                <w:bCs/>
                <w:iCs/>
                <w:szCs w:val="24"/>
              </w:rPr>
              <w:t>Max. 62</w:t>
            </w:r>
          </w:p>
        </w:tc>
        <w:tc>
          <w:tcPr>
            <w:tcW w:w="1393" w:type="dxa"/>
            <w:noWrap/>
            <w:vAlign w:val="center"/>
          </w:tcPr>
          <w:p w14:paraId="5BC6794E" w14:textId="77777777" w:rsidR="00F25DBA" w:rsidRPr="004B0BB8" w:rsidRDefault="00F25DBA" w:rsidP="004A4BBF">
            <w:pPr>
              <w:rPr>
                <w:rFonts w:eastAsia="Calibri" w:cs="Arial"/>
                <w:bCs/>
                <w:iCs/>
                <w:szCs w:val="24"/>
              </w:rPr>
            </w:pPr>
            <w:r w:rsidRPr="004B0BB8">
              <w:rPr>
                <w:rFonts w:eastAsia="Calibri" w:cs="Arial"/>
                <w:bCs/>
                <w:iCs/>
                <w:szCs w:val="24"/>
              </w:rPr>
              <w:t>No</w:t>
            </w:r>
          </w:p>
        </w:tc>
      </w:tr>
      <w:tr w:rsidR="00E31F65" w:rsidRPr="004B0BB8" w14:paraId="73D9E76C" w14:textId="77777777" w:rsidTr="6A6FE454">
        <w:trPr>
          <w:cantSplit/>
          <w:trHeight w:val="774"/>
          <w:jc w:val="center"/>
        </w:trPr>
        <w:tc>
          <w:tcPr>
            <w:tcW w:w="954" w:type="dxa"/>
            <w:noWrap/>
            <w:vAlign w:val="center"/>
          </w:tcPr>
          <w:p w14:paraId="05697F89" w14:textId="77777777" w:rsidR="00F25DBA" w:rsidRPr="004B0BB8" w:rsidRDefault="00F25DBA" w:rsidP="004A4BBF">
            <w:pPr>
              <w:rPr>
                <w:rFonts w:eastAsia="Calibri" w:cs="Arial"/>
                <w:bCs/>
                <w:iCs/>
                <w:szCs w:val="24"/>
              </w:rPr>
            </w:pPr>
            <w:r w:rsidRPr="004B0BB8">
              <w:rPr>
                <w:rFonts w:eastAsia="Calibri" w:cs="Arial"/>
                <w:bCs/>
                <w:iCs/>
                <w:szCs w:val="24"/>
              </w:rPr>
              <w:t>22</w:t>
            </w:r>
          </w:p>
        </w:tc>
        <w:tc>
          <w:tcPr>
            <w:tcW w:w="4113" w:type="dxa"/>
            <w:vAlign w:val="center"/>
          </w:tcPr>
          <w:p w14:paraId="3B4E6AFC" w14:textId="77777777" w:rsidR="00F25DBA" w:rsidRPr="004B0BB8" w:rsidRDefault="00F25DBA" w:rsidP="004A4BBF">
            <w:pPr>
              <w:rPr>
                <w:rFonts w:eastAsia="Calibri" w:cs="Arial"/>
                <w:bCs/>
                <w:iCs/>
                <w:szCs w:val="24"/>
              </w:rPr>
            </w:pPr>
            <w:r w:rsidRPr="004B0BB8">
              <w:rPr>
                <w:rFonts w:eastAsia="Calibri" w:cs="Arial"/>
                <w:bCs/>
                <w:iCs/>
                <w:szCs w:val="24"/>
              </w:rPr>
              <w:t>Provider License Number</w:t>
            </w:r>
          </w:p>
        </w:tc>
        <w:tc>
          <w:tcPr>
            <w:tcW w:w="1392" w:type="dxa"/>
            <w:noWrap/>
            <w:vAlign w:val="center"/>
          </w:tcPr>
          <w:p w14:paraId="4A6B1293" w14:textId="77777777" w:rsidR="00F25DBA" w:rsidRPr="004B0BB8" w:rsidRDefault="00F25DBA" w:rsidP="004A4BBF">
            <w:pPr>
              <w:rPr>
                <w:rFonts w:eastAsia="Calibri" w:cs="Arial"/>
                <w:bCs/>
                <w:iCs/>
                <w:szCs w:val="24"/>
              </w:rPr>
            </w:pPr>
            <w:r w:rsidRPr="004B0BB8">
              <w:rPr>
                <w:rFonts w:eastAsia="Calibri" w:cs="Arial"/>
                <w:bCs/>
                <w:iCs/>
                <w:szCs w:val="24"/>
              </w:rPr>
              <w:t>C</w:t>
            </w:r>
          </w:p>
        </w:tc>
        <w:tc>
          <w:tcPr>
            <w:tcW w:w="1392" w:type="dxa"/>
            <w:noWrap/>
            <w:vAlign w:val="center"/>
          </w:tcPr>
          <w:p w14:paraId="08B460C1" w14:textId="77777777" w:rsidR="00F25DBA" w:rsidRPr="004B0BB8" w:rsidRDefault="00F25DBA" w:rsidP="004A4BBF">
            <w:pPr>
              <w:rPr>
                <w:rFonts w:eastAsia="Calibri" w:cs="Arial"/>
                <w:bCs/>
                <w:iCs/>
                <w:szCs w:val="24"/>
              </w:rPr>
            </w:pPr>
            <w:r w:rsidRPr="004B0BB8">
              <w:rPr>
                <w:rFonts w:eastAsia="Calibri" w:cs="Arial"/>
                <w:bCs/>
                <w:iCs/>
                <w:szCs w:val="24"/>
              </w:rPr>
              <w:t>9</w:t>
            </w:r>
          </w:p>
        </w:tc>
        <w:tc>
          <w:tcPr>
            <w:tcW w:w="1393" w:type="dxa"/>
            <w:noWrap/>
            <w:vAlign w:val="center"/>
          </w:tcPr>
          <w:p w14:paraId="0AF08D4E" w14:textId="77777777" w:rsidR="00F25DBA" w:rsidRPr="004B0BB8" w:rsidRDefault="00F25DBA" w:rsidP="004A4BBF">
            <w:pPr>
              <w:rPr>
                <w:rFonts w:eastAsia="Calibri" w:cs="Arial"/>
                <w:bCs/>
                <w:iCs/>
                <w:szCs w:val="24"/>
              </w:rPr>
            </w:pPr>
            <w:r w:rsidRPr="004B0BB8">
              <w:rPr>
                <w:rFonts w:eastAsia="Calibri" w:cs="Arial"/>
                <w:bCs/>
                <w:iCs/>
                <w:szCs w:val="24"/>
              </w:rPr>
              <w:t>No</w:t>
            </w:r>
          </w:p>
        </w:tc>
      </w:tr>
      <w:tr w:rsidR="00E31F65" w:rsidRPr="004B0BB8" w14:paraId="7C6FC19B" w14:textId="77777777" w:rsidTr="6A6FE454">
        <w:trPr>
          <w:cantSplit/>
          <w:trHeight w:val="774"/>
          <w:jc w:val="center"/>
        </w:trPr>
        <w:tc>
          <w:tcPr>
            <w:tcW w:w="954" w:type="dxa"/>
            <w:noWrap/>
            <w:vAlign w:val="center"/>
          </w:tcPr>
          <w:p w14:paraId="099006A9" w14:textId="77777777" w:rsidR="00F25DBA" w:rsidRPr="004B0BB8" w:rsidRDefault="00F25DBA" w:rsidP="004A4BBF">
            <w:pPr>
              <w:rPr>
                <w:rFonts w:eastAsia="Calibri" w:cs="Arial"/>
                <w:bCs/>
                <w:iCs/>
                <w:szCs w:val="24"/>
              </w:rPr>
            </w:pPr>
            <w:r w:rsidRPr="004B0BB8">
              <w:rPr>
                <w:rFonts w:eastAsia="Calibri" w:cs="Arial"/>
                <w:bCs/>
                <w:iCs/>
                <w:szCs w:val="24"/>
              </w:rPr>
              <w:t>23</w:t>
            </w:r>
          </w:p>
        </w:tc>
        <w:tc>
          <w:tcPr>
            <w:tcW w:w="4113" w:type="dxa"/>
            <w:vAlign w:val="center"/>
          </w:tcPr>
          <w:p w14:paraId="755C2E93" w14:textId="77777777" w:rsidR="00F25DBA" w:rsidRPr="004B0BB8" w:rsidRDefault="00F25DBA" w:rsidP="004A4BBF">
            <w:pPr>
              <w:rPr>
                <w:rFonts w:eastAsia="Calibri" w:cs="Arial"/>
                <w:bCs/>
                <w:iCs/>
                <w:szCs w:val="24"/>
              </w:rPr>
            </w:pPr>
            <w:r w:rsidRPr="004B0BB8">
              <w:rPr>
                <w:rFonts w:eastAsia="Calibri" w:cs="Arial"/>
                <w:bCs/>
                <w:iCs/>
                <w:szCs w:val="24"/>
              </w:rPr>
              <w:t>Subsidy Start Date</w:t>
            </w:r>
          </w:p>
        </w:tc>
        <w:tc>
          <w:tcPr>
            <w:tcW w:w="1392" w:type="dxa"/>
            <w:noWrap/>
            <w:vAlign w:val="center"/>
          </w:tcPr>
          <w:p w14:paraId="6C73AB8B" w14:textId="77777777" w:rsidR="00F25DBA" w:rsidRPr="004B0BB8" w:rsidRDefault="00F25DBA" w:rsidP="004A4BBF">
            <w:pPr>
              <w:rPr>
                <w:rFonts w:eastAsia="Calibri" w:cs="Arial"/>
                <w:bCs/>
                <w:iCs/>
                <w:szCs w:val="24"/>
              </w:rPr>
            </w:pPr>
            <w:r w:rsidRPr="004B0BB8">
              <w:rPr>
                <w:rFonts w:eastAsia="Calibri" w:cs="Arial"/>
                <w:bCs/>
                <w:iCs/>
                <w:szCs w:val="24"/>
              </w:rPr>
              <w:t>D</w:t>
            </w:r>
          </w:p>
        </w:tc>
        <w:tc>
          <w:tcPr>
            <w:tcW w:w="1392" w:type="dxa"/>
            <w:noWrap/>
            <w:vAlign w:val="center"/>
          </w:tcPr>
          <w:p w14:paraId="2C88F44D" w14:textId="385AC227" w:rsidR="00F25DBA" w:rsidRPr="004B0BB8" w:rsidRDefault="00E31F65" w:rsidP="004A4BBF">
            <w:pPr>
              <w:rPr>
                <w:rFonts w:eastAsia="Calibri" w:cs="Arial"/>
                <w:bCs/>
                <w:iCs/>
                <w:szCs w:val="24"/>
              </w:rPr>
            </w:pPr>
            <w:r w:rsidRPr="004B0BB8">
              <w:rPr>
                <w:rFonts w:eastAsia="Calibri" w:cs="Arial"/>
                <w:bCs/>
                <w:iCs/>
                <w:szCs w:val="24"/>
              </w:rPr>
              <w:t>10</w:t>
            </w:r>
          </w:p>
        </w:tc>
        <w:tc>
          <w:tcPr>
            <w:tcW w:w="1393" w:type="dxa"/>
            <w:noWrap/>
            <w:vAlign w:val="center"/>
          </w:tcPr>
          <w:p w14:paraId="1D10EABE" w14:textId="77777777" w:rsidR="00F25DBA" w:rsidRPr="004B0BB8" w:rsidRDefault="00F25DBA" w:rsidP="004A4BBF">
            <w:pPr>
              <w:rPr>
                <w:rFonts w:eastAsia="Calibri" w:cs="Arial"/>
                <w:bCs/>
                <w:iCs/>
                <w:szCs w:val="24"/>
              </w:rPr>
            </w:pPr>
            <w:r w:rsidRPr="004B0BB8">
              <w:rPr>
                <w:rFonts w:eastAsia="Calibri" w:cs="Arial"/>
                <w:bCs/>
                <w:iCs/>
                <w:szCs w:val="24"/>
              </w:rPr>
              <w:t>Yes</w:t>
            </w:r>
          </w:p>
        </w:tc>
      </w:tr>
      <w:tr w:rsidR="00E31F65" w:rsidRPr="004B0BB8" w14:paraId="24E0BCDB" w14:textId="77777777" w:rsidTr="6A6FE454">
        <w:trPr>
          <w:cantSplit/>
          <w:trHeight w:val="774"/>
          <w:jc w:val="center"/>
        </w:trPr>
        <w:tc>
          <w:tcPr>
            <w:tcW w:w="954" w:type="dxa"/>
            <w:noWrap/>
            <w:vAlign w:val="center"/>
          </w:tcPr>
          <w:p w14:paraId="666353FD" w14:textId="77777777" w:rsidR="00F25DBA" w:rsidRPr="004B0BB8" w:rsidRDefault="00F25DBA" w:rsidP="004A4BBF">
            <w:pPr>
              <w:rPr>
                <w:rFonts w:eastAsia="Calibri" w:cs="Arial"/>
                <w:bCs/>
                <w:iCs/>
                <w:szCs w:val="24"/>
              </w:rPr>
            </w:pPr>
            <w:r w:rsidRPr="004B0BB8">
              <w:rPr>
                <w:rFonts w:eastAsia="Calibri" w:cs="Arial"/>
                <w:bCs/>
                <w:iCs/>
                <w:szCs w:val="24"/>
              </w:rPr>
              <w:t>24</w:t>
            </w:r>
          </w:p>
        </w:tc>
        <w:tc>
          <w:tcPr>
            <w:tcW w:w="4113" w:type="dxa"/>
            <w:vAlign w:val="center"/>
          </w:tcPr>
          <w:p w14:paraId="0B99F458" w14:textId="77777777" w:rsidR="00F25DBA" w:rsidRPr="004B0BB8" w:rsidRDefault="00F25DBA" w:rsidP="004A4BBF">
            <w:pPr>
              <w:rPr>
                <w:rFonts w:eastAsia="Calibri" w:cs="Arial"/>
                <w:bCs/>
                <w:iCs/>
                <w:szCs w:val="24"/>
              </w:rPr>
            </w:pPr>
            <w:r w:rsidRPr="004B0BB8">
              <w:rPr>
                <w:rFonts w:eastAsia="Calibri" w:cs="Arial"/>
                <w:bCs/>
                <w:iCs/>
                <w:szCs w:val="24"/>
              </w:rPr>
              <w:t>Subsidy End Date</w:t>
            </w:r>
          </w:p>
        </w:tc>
        <w:tc>
          <w:tcPr>
            <w:tcW w:w="1392" w:type="dxa"/>
            <w:noWrap/>
            <w:vAlign w:val="center"/>
          </w:tcPr>
          <w:p w14:paraId="2C3F88DF" w14:textId="77777777" w:rsidR="00F25DBA" w:rsidRPr="004B0BB8" w:rsidRDefault="00F25DBA" w:rsidP="004A4BBF">
            <w:pPr>
              <w:rPr>
                <w:rFonts w:eastAsia="Calibri" w:cs="Arial"/>
                <w:bCs/>
                <w:iCs/>
                <w:szCs w:val="24"/>
              </w:rPr>
            </w:pPr>
            <w:r w:rsidRPr="004B0BB8">
              <w:rPr>
                <w:rFonts w:eastAsia="Calibri" w:cs="Arial"/>
                <w:bCs/>
                <w:iCs/>
                <w:szCs w:val="24"/>
              </w:rPr>
              <w:t>D</w:t>
            </w:r>
          </w:p>
        </w:tc>
        <w:tc>
          <w:tcPr>
            <w:tcW w:w="1392" w:type="dxa"/>
            <w:noWrap/>
            <w:vAlign w:val="center"/>
          </w:tcPr>
          <w:p w14:paraId="1C728FA2" w14:textId="354A3FB4" w:rsidR="00F25DBA" w:rsidRPr="004B0BB8" w:rsidRDefault="00E31F65" w:rsidP="004A4BBF">
            <w:pPr>
              <w:rPr>
                <w:rFonts w:eastAsia="Calibri" w:cs="Arial"/>
                <w:bCs/>
                <w:iCs/>
                <w:szCs w:val="24"/>
              </w:rPr>
            </w:pPr>
            <w:r w:rsidRPr="004B0BB8">
              <w:rPr>
                <w:rFonts w:eastAsia="Calibri" w:cs="Arial"/>
                <w:bCs/>
                <w:iCs/>
                <w:szCs w:val="24"/>
              </w:rPr>
              <w:t>10</w:t>
            </w:r>
          </w:p>
        </w:tc>
        <w:tc>
          <w:tcPr>
            <w:tcW w:w="1393" w:type="dxa"/>
            <w:noWrap/>
            <w:vAlign w:val="center"/>
          </w:tcPr>
          <w:p w14:paraId="71FCEB4D" w14:textId="77777777" w:rsidR="00F25DBA" w:rsidRPr="004B0BB8" w:rsidRDefault="00F25DBA" w:rsidP="004A4BBF">
            <w:pPr>
              <w:rPr>
                <w:rFonts w:eastAsia="Calibri" w:cs="Arial"/>
                <w:bCs/>
                <w:iCs/>
                <w:szCs w:val="24"/>
              </w:rPr>
            </w:pPr>
            <w:r w:rsidRPr="004B0BB8">
              <w:rPr>
                <w:rFonts w:eastAsia="Calibri" w:cs="Arial"/>
                <w:bCs/>
                <w:iCs/>
                <w:szCs w:val="24"/>
              </w:rPr>
              <w:t>No</w:t>
            </w:r>
          </w:p>
        </w:tc>
      </w:tr>
      <w:tr w:rsidR="00DF5F09" w:rsidRPr="004B0BB8" w14:paraId="6B5E516C" w14:textId="77777777" w:rsidTr="6A6FE454">
        <w:trPr>
          <w:cantSplit/>
          <w:trHeight w:val="774"/>
          <w:jc w:val="center"/>
        </w:trPr>
        <w:tc>
          <w:tcPr>
            <w:tcW w:w="954" w:type="dxa"/>
            <w:noWrap/>
            <w:vAlign w:val="center"/>
          </w:tcPr>
          <w:p w14:paraId="2CF1C26D" w14:textId="3C774811" w:rsidR="00DF5F09" w:rsidRPr="004B0BB8" w:rsidRDefault="00DF5F09" w:rsidP="004A4BBF">
            <w:pPr>
              <w:rPr>
                <w:rFonts w:eastAsia="Calibri" w:cs="Arial"/>
                <w:bCs/>
                <w:iCs/>
                <w:szCs w:val="24"/>
              </w:rPr>
            </w:pPr>
            <w:r w:rsidRPr="004B0BB8">
              <w:rPr>
                <w:rFonts w:eastAsia="Calibri" w:cs="Arial"/>
                <w:bCs/>
                <w:iCs/>
                <w:szCs w:val="24"/>
              </w:rPr>
              <w:t>25</w:t>
            </w:r>
          </w:p>
        </w:tc>
        <w:tc>
          <w:tcPr>
            <w:tcW w:w="4113" w:type="dxa"/>
            <w:vAlign w:val="center"/>
          </w:tcPr>
          <w:p w14:paraId="51BCA5D7" w14:textId="699A73AC" w:rsidR="00DF5F09" w:rsidRPr="004B0BB8" w:rsidRDefault="00DF5F09" w:rsidP="004A4BBF">
            <w:pPr>
              <w:rPr>
                <w:rFonts w:eastAsia="Calibri" w:cs="Arial"/>
                <w:bCs/>
                <w:iCs/>
                <w:szCs w:val="24"/>
              </w:rPr>
            </w:pPr>
            <w:r w:rsidRPr="004B0BB8">
              <w:rPr>
                <w:rFonts w:eastAsia="Calibri" w:cs="Arial"/>
                <w:bCs/>
                <w:iCs/>
                <w:szCs w:val="24"/>
              </w:rPr>
              <w:t>Is License</w:t>
            </w:r>
            <w:r w:rsidR="002229D2" w:rsidRPr="004B0BB8">
              <w:rPr>
                <w:rFonts w:eastAsia="Calibri" w:cs="Arial"/>
                <w:bCs/>
                <w:iCs/>
                <w:szCs w:val="24"/>
              </w:rPr>
              <w:t xml:space="preserve"> </w:t>
            </w:r>
            <w:r w:rsidRPr="004B0BB8">
              <w:rPr>
                <w:rFonts w:eastAsia="Calibri" w:cs="Arial"/>
                <w:bCs/>
                <w:iCs/>
                <w:szCs w:val="24"/>
              </w:rPr>
              <w:t>Exempt</w:t>
            </w:r>
          </w:p>
        </w:tc>
        <w:tc>
          <w:tcPr>
            <w:tcW w:w="1392" w:type="dxa"/>
            <w:noWrap/>
            <w:vAlign w:val="center"/>
          </w:tcPr>
          <w:p w14:paraId="4D330591" w14:textId="511514B3" w:rsidR="00DF5F09" w:rsidRPr="004B0BB8" w:rsidRDefault="00DF5F09" w:rsidP="004A4BBF">
            <w:pPr>
              <w:rPr>
                <w:rFonts w:eastAsia="Calibri" w:cs="Arial"/>
                <w:bCs/>
                <w:iCs/>
                <w:szCs w:val="24"/>
              </w:rPr>
            </w:pPr>
            <w:r w:rsidRPr="004B0BB8">
              <w:rPr>
                <w:rFonts w:eastAsia="Calibri" w:cs="Arial"/>
                <w:bCs/>
                <w:iCs/>
                <w:szCs w:val="24"/>
              </w:rPr>
              <w:t>C</w:t>
            </w:r>
          </w:p>
        </w:tc>
        <w:tc>
          <w:tcPr>
            <w:tcW w:w="1392" w:type="dxa"/>
            <w:noWrap/>
            <w:vAlign w:val="center"/>
          </w:tcPr>
          <w:p w14:paraId="39696B0F" w14:textId="30C7FDE8" w:rsidR="00DF5F09" w:rsidRPr="004B0BB8" w:rsidRDefault="00DF5F09" w:rsidP="004A4BBF">
            <w:pPr>
              <w:rPr>
                <w:rFonts w:eastAsia="Calibri" w:cs="Arial"/>
                <w:bCs/>
                <w:iCs/>
                <w:szCs w:val="24"/>
              </w:rPr>
            </w:pPr>
            <w:r w:rsidRPr="004B0BB8">
              <w:rPr>
                <w:rFonts w:eastAsia="Calibri" w:cs="Arial"/>
                <w:bCs/>
                <w:iCs/>
                <w:szCs w:val="24"/>
              </w:rPr>
              <w:t>1</w:t>
            </w:r>
          </w:p>
        </w:tc>
        <w:tc>
          <w:tcPr>
            <w:tcW w:w="1393" w:type="dxa"/>
            <w:noWrap/>
            <w:vAlign w:val="center"/>
          </w:tcPr>
          <w:p w14:paraId="1C3D010F" w14:textId="2B1AE338" w:rsidR="00DF5F09" w:rsidRPr="004B0BB8" w:rsidRDefault="00DF5F09" w:rsidP="004A4BBF">
            <w:pPr>
              <w:rPr>
                <w:rFonts w:eastAsia="Calibri" w:cs="Arial"/>
                <w:bCs/>
                <w:iCs/>
                <w:szCs w:val="24"/>
              </w:rPr>
            </w:pPr>
            <w:r w:rsidRPr="004B0BB8">
              <w:rPr>
                <w:rFonts w:eastAsia="Calibri" w:cs="Arial"/>
                <w:bCs/>
                <w:iCs/>
                <w:szCs w:val="24"/>
              </w:rPr>
              <w:t>Yes</w:t>
            </w:r>
          </w:p>
        </w:tc>
      </w:tr>
      <w:tr w:rsidR="00DF5F09" w:rsidRPr="004B0BB8" w14:paraId="28DD1AE7" w14:textId="77777777" w:rsidTr="6A6FE454">
        <w:trPr>
          <w:cantSplit/>
          <w:trHeight w:val="774"/>
          <w:jc w:val="center"/>
        </w:trPr>
        <w:tc>
          <w:tcPr>
            <w:tcW w:w="954" w:type="dxa"/>
            <w:noWrap/>
            <w:vAlign w:val="center"/>
          </w:tcPr>
          <w:p w14:paraId="55FB1837" w14:textId="7C7BEB65" w:rsidR="00DF5F09" w:rsidRPr="004B0BB8" w:rsidRDefault="00DF5F09" w:rsidP="004A4BBF">
            <w:pPr>
              <w:rPr>
                <w:rFonts w:eastAsia="Calibri" w:cs="Arial"/>
                <w:bCs/>
                <w:iCs/>
                <w:szCs w:val="24"/>
              </w:rPr>
            </w:pPr>
            <w:r w:rsidRPr="004B0BB8">
              <w:rPr>
                <w:rFonts w:eastAsia="Calibri" w:cs="Arial"/>
                <w:bCs/>
                <w:iCs/>
                <w:szCs w:val="24"/>
              </w:rPr>
              <w:t>26</w:t>
            </w:r>
          </w:p>
        </w:tc>
        <w:tc>
          <w:tcPr>
            <w:tcW w:w="4113" w:type="dxa"/>
            <w:vAlign w:val="center"/>
          </w:tcPr>
          <w:p w14:paraId="1CDCE720" w14:textId="2C1DB5A6" w:rsidR="00DF5F09" w:rsidRPr="004B0BB8" w:rsidRDefault="002229D2" w:rsidP="004A4BBF">
            <w:pPr>
              <w:rPr>
                <w:rFonts w:eastAsia="Calibri" w:cs="Arial"/>
                <w:bCs/>
                <w:iCs/>
                <w:szCs w:val="24"/>
              </w:rPr>
            </w:pPr>
            <w:r w:rsidRPr="004B0BB8">
              <w:rPr>
                <w:rFonts w:eastAsia="Calibri" w:cs="Arial"/>
                <w:bCs/>
                <w:iCs/>
                <w:szCs w:val="24"/>
              </w:rPr>
              <w:t>Provider Home Phone Number</w:t>
            </w:r>
          </w:p>
        </w:tc>
        <w:tc>
          <w:tcPr>
            <w:tcW w:w="1392" w:type="dxa"/>
            <w:noWrap/>
            <w:vAlign w:val="center"/>
          </w:tcPr>
          <w:p w14:paraId="619B74BD" w14:textId="74D2B3DD" w:rsidR="00DF5F09" w:rsidRPr="004B0BB8" w:rsidRDefault="0013384E" w:rsidP="004A4BBF">
            <w:pPr>
              <w:rPr>
                <w:rFonts w:eastAsia="Calibri" w:cs="Arial"/>
                <w:bCs/>
                <w:iCs/>
                <w:szCs w:val="24"/>
              </w:rPr>
            </w:pPr>
            <w:r w:rsidRPr="004B0BB8">
              <w:rPr>
                <w:rFonts w:eastAsia="Calibri" w:cs="Arial"/>
                <w:bCs/>
                <w:iCs/>
                <w:szCs w:val="24"/>
              </w:rPr>
              <w:t>N</w:t>
            </w:r>
          </w:p>
        </w:tc>
        <w:tc>
          <w:tcPr>
            <w:tcW w:w="1392" w:type="dxa"/>
            <w:noWrap/>
            <w:vAlign w:val="center"/>
          </w:tcPr>
          <w:p w14:paraId="23DA66C1" w14:textId="29BFB663" w:rsidR="00DF5F09" w:rsidRPr="004B0BB8" w:rsidRDefault="002229D2" w:rsidP="004A4BBF">
            <w:pPr>
              <w:rPr>
                <w:rFonts w:eastAsia="Calibri" w:cs="Arial"/>
                <w:bCs/>
                <w:iCs/>
                <w:szCs w:val="24"/>
              </w:rPr>
            </w:pPr>
            <w:r w:rsidRPr="004B0BB8">
              <w:rPr>
                <w:rFonts w:eastAsia="Calibri" w:cs="Arial"/>
                <w:bCs/>
                <w:iCs/>
                <w:szCs w:val="24"/>
              </w:rPr>
              <w:t>10</w:t>
            </w:r>
          </w:p>
        </w:tc>
        <w:tc>
          <w:tcPr>
            <w:tcW w:w="1393" w:type="dxa"/>
            <w:noWrap/>
            <w:vAlign w:val="center"/>
          </w:tcPr>
          <w:p w14:paraId="0CA4C9C4" w14:textId="74BCE78E" w:rsidR="00DF5F09" w:rsidRPr="004B0BB8" w:rsidRDefault="002071BD" w:rsidP="004A4BBF">
            <w:pPr>
              <w:rPr>
                <w:rFonts w:eastAsia="Calibri" w:cs="Arial"/>
                <w:bCs/>
                <w:iCs/>
                <w:szCs w:val="24"/>
              </w:rPr>
            </w:pPr>
            <w:r w:rsidRPr="004B0BB8">
              <w:rPr>
                <w:rFonts w:eastAsia="Calibri" w:cs="Arial"/>
                <w:bCs/>
                <w:iCs/>
                <w:szCs w:val="24"/>
              </w:rPr>
              <w:t xml:space="preserve">See Data Definition </w:t>
            </w:r>
          </w:p>
        </w:tc>
      </w:tr>
      <w:tr w:rsidR="00DF5F09" w:rsidRPr="004B0BB8" w14:paraId="6636026B" w14:textId="77777777" w:rsidTr="6A6FE454">
        <w:trPr>
          <w:cantSplit/>
          <w:trHeight w:val="774"/>
          <w:jc w:val="center"/>
        </w:trPr>
        <w:tc>
          <w:tcPr>
            <w:tcW w:w="954" w:type="dxa"/>
            <w:noWrap/>
            <w:vAlign w:val="center"/>
          </w:tcPr>
          <w:p w14:paraId="6E89FEE0" w14:textId="2FE7C3D2" w:rsidR="00DF5F09" w:rsidRPr="004B0BB8" w:rsidRDefault="00DF5F09" w:rsidP="004A4BBF">
            <w:pPr>
              <w:rPr>
                <w:rFonts w:eastAsia="Calibri" w:cs="Arial"/>
                <w:bCs/>
                <w:iCs/>
                <w:szCs w:val="24"/>
              </w:rPr>
            </w:pPr>
            <w:r w:rsidRPr="004B0BB8">
              <w:rPr>
                <w:rFonts w:eastAsia="Calibri" w:cs="Arial"/>
                <w:bCs/>
                <w:iCs/>
                <w:szCs w:val="24"/>
              </w:rPr>
              <w:t>27</w:t>
            </w:r>
          </w:p>
        </w:tc>
        <w:tc>
          <w:tcPr>
            <w:tcW w:w="4113" w:type="dxa"/>
            <w:vAlign w:val="center"/>
          </w:tcPr>
          <w:p w14:paraId="3F03DC60" w14:textId="710C3701" w:rsidR="00DF5F09" w:rsidRPr="004B0BB8" w:rsidRDefault="002229D2" w:rsidP="004A4BBF">
            <w:pPr>
              <w:rPr>
                <w:rFonts w:eastAsia="Calibri" w:cs="Arial"/>
                <w:bCs/>
                <w:iCs/>
                <w:szCs w:val="24"/>
              </w:rPr>
            </w:pPr>
            <w:r w:rsidRPr="004B0BB8">
              <w:rPr>
                <w:rFonts w:eastAsia="Calibri" w:cs="Arial"/>
                <w:bCs/>
                <w:iCs/>
                <w:szCs w:val="24"/>
              </w:rPr>
              <w:t>Provider Home Language</w:t>
            </w:r>
          </w:p>
        </w:tc>
        <w:tc>
          <w:tcPr>
            <w:tcW w:w="1392" w:type="dxa"/>
            <w:noWrap/>
            <w:vAlign w:val="center"/>
          </w:tcPr>
          <w:p w14:paraId="122A123D" w14:textId="2AF3A723" w:rsidR="00DF5F09" w:rsidRPr="004B0BB8" w:rsidRDefault="00F125AB" w:rsidP="004A4BBF">
            <w:pPr>
              <w:rPr>
                <w:rFonts w:eastAsia="Calibri" w:cs="Arial"/>
                <w:bCs/>
                <w:iCs/>
                <w:szCs w:val="24"/>
              </w:rPr>
            </w:pPr>
            <w:r w:rsidRPr="004B0BB8">
              <w:rPr>
                <w:rFonts w:eastAsia="Calibri" w:cs="Arial"/>
                <w:bCs/>
                <w:iCs/>
                <w:szCs w:val="24"/>
              </w:rPr>
              <w:t>N</w:t>
            </w:r>
          </w:p>
        </w:tc>
        <w:tc>
          <w:tcPr>
            <w:tcW w:w="1392" w:type="dxa"/>
            <w:noWrap/>
            <w:vAlign w:val="center"/>
          </w:tcPr>
          <w:p w14:paraId="730A6CF3" w14:textId="3271ECD7" w:rsidR="00DF5F09" w:rsidRPr="004B0BB8" w:rsidRDefault="002229D2" w:rsidP="004A4BBF">
            <w:pPr>
              <w:rPr>
                <w:rFonts w:eastAsia="Calibri" w:cs="Arial"/>
                <w:bCs/>
                <w:iCs/>
                <w:szCs w:val="24"/>
              </w:rPr>
            </w:pPr>
            <w:r w:rsidRPr="004B0BB8">
              <w:rPr>
                <w:rFonts w:eastAsia="Calibri" w:cs="Arial"/>
                <w:bCs/>
                <w:iCs/>
                <w:szCs w:val="24"/>
              </w:rPr>
              <w:t>2</w:t>
            </w:r>
          </w:p>
        </w:tc>
        <w:tc>
          <w:tcPr>
            <w:tcW w:w="1393" w:type="dxa"/>
            <w:noWrap/>
            <w:vAlign w:val="center"/>
          </w:tcPr>
          <w:p w14:paraId="7202885B" w14:textId="752395D3" w:rsidR="00DF5F09" w:rsidRPr="004B0BB8" w:rsidRDefault="002229D2" w:rsidP="004A4BBF">
            <w:pPr>
              <w:rPr>
                <w:rFonts w:eastAsia="Calibri" w:cs="Arial"/>
                <w:bCs/>
                <w:iCs/>
                <w:szCs w:val="24"/>
              </w:rPr>
            </w:pPr>
            <w:r w:rsidRPr="004B0BB8">
              <w:rPr>
                <w:rFonts w:eastAsia="Calibri" w:cs="Arial"/>
                <w:bCs/>
                <w:iCs/>
                <w:szCs w:val="24"/>
              </w:rPr>
              <w:t>No</w:t>
            </w:r>
          </w:p>
        </w:tc>
      </w:tr>
      <w:tr w:rsidR="007A6BCC" w:rsidRPr="004B0BB8" w14:paraId="095CE700" w14:textId="77777777" w:rsidTr="6A6FE454">
        <w:trPr>
          <w:cantSplit/>
          <w:trHeight w:val="774"/>
          <w:jc w:val="center"/>
        </w:trPr>
        <w:tc>
          <w:tcPr>
            <w:tcW w:w="954" w:type="dxa"/>
            <w:noWrap/>
            <w:vAlign w:val="center"/>
          </w:tcPr>
          <w:p w14:paraId="1D7C1950" w14:textId="764AF579" w:rsidR="007A6BCC" w:rsidRPr="004B0BB8" w:rsidRDefault="007A6BCC" w:rsidP="004A4BBF">
            <w:pPr>
              <w:rPr>
                <w:rFonts w:eastAsia="Calibri" w:cs="Arial"/>
                <w:bCs/>
                <w:iCs/>
                <w:szCs w:val="24"/>
              </w:rPr>
            </w:pPr>
            <w:r>
              <w:rPr>
                <w:rFonts w:eastAsia="Calibri" w:cs="Arial"/>
                <w:bCs/>
                <w:iCs/>
                <w:szCs w:val="24"/>
              </w:rPr>
              <w:t>28</w:t>
            </w:r>
          </w:p>
        </w:tc>
        <w:tc>
          <w:tcPr>
            <w:tcW w:w="4113" w:type="dxa"/>
            <w:vAlign w:val="center"/>
          </w:tcPr>
          <w:p w14:paraId="3CE3E17D" w14:textId="2ECF05CC" w:rsidR="007A6BCC" w:rsidRPr="004B0BB8" w:rsidRDefault="007A6BCC" w:rsidP="004A4BBF">
            <w:pPr>
              <w:rPr>
                <w:rFonts w:eastAsia="Calibri" w:cs="Arial"/>
                <w:bCs/>
                <w:iCs/>
                <w:szCs w:val="24"/>
              </w:rPr>
            </w:pPr>
            <w:r>
              <w:rPr>
                <w:rFonts w:eastAsia="Calibri" w:cs="Arial"/>
                <w:bCs/>
                <w:iCs/>
                <w:szCs w:val="24"/>
              </w:rPr>
              <w:t>Subsidy Fee Payment Amount</w:t>
            </w:r>
          </w:p>
        </w:tc>
        <w:tc>
          <w:tcPr>
            <w:tcW w:w="1392" w:type="dxa"/>
            <w:noWrap/>
            <w:vAlign w:val="center"/>
          </w:tcPr>
          <w:p w14:paraId="0D4E4092" w14:textId="465C3A73" w:rsidR="007A6BCC" w:rsidRPr="004B0BB8" w:rsidRDefault="623464A7" w:rsidP="004A4BBF">
            <w:pPr>
              <w:rPr>
                <w:rFonts w:eastAsia="Calibri" w:cs="Arial"/>
              </w:rPr>
            </w:pPr>
            <w:r w:rsidRPr="6A6FE454">
              <w:rPr>
                <w:rFonts w:eastAsia="Calibri" w:cs="Arial"/>
              </w:rPr>
              <w:t>C</w:t>
            </w:r>
          </w:p>
        </w:tc>
        <w:tc>
          <w:tcPr>
            <w:tcW w:w="1392" w:type="dxa"/>
            <w:noWrap/>
            <w:vAlign w:val="center"/>
          </w:tcPr>
          <w:p w14:paraId="0E0FD172" w14:textId="6D8DF310" w:rsidR="007A6BCC" w:rsidRPr="004B0BB8" w:rsidRDefault="005807CE" w:rsidP="004A4BBF">
            <w:pPr>
              <w:rPr>
                <w:rFonts w:eastAsia="Calibri" w:cs="Arial"/>
              </w:rPr>
            </w:pPr>
            <w:r w:rsidRPr="6A6FE454">
              <w:rPr>
                <w:rFonts w:eastAsia="Calibri" w:cs="Arial"/>
              </w:rPr>
              <w:t xml:space="preserve">Max. </w:t>
            </w:r>
            <w:r w:rsidR="7AD62F81" w:rsidRPr="6A6FE454">
              <w:rPr>
                <w:rFonts w:eastAsia="Calibri" w:cs="Arial"/>
              </w:rPr>
              <w:t>8</w:t>
            </w:r>
          </w:p>
        </w:tc>
        <w:tc>
          <w:tcPr>
            <w:tcW w:w="1393" w:type="dxa"/>
            <w:noWrap/>
            <w:vAlign w:val="center"/>
          </w:tcPr>
          <w:p w14:paraId="0FE2C2EE" w14:textId="5322F50F" w:rsidR="007A6BCC" w:rsidRPr="004B0BB8" w:rsidRDefault="005807CE" w:rsidP="004A4BBF">
            <w:pPr>
              <w:rPr>
                <w:rFonts w:eastAsia="Calibri" w:cs="Arial"/>
                <w:bCs/>
                <w:iCs/>
                <w:szCs w:val="24"/>
              </w:rPr>
            </w:pPr>
            <w:r>
              <w:rPr>
                <w:rFonts w:eastAsia="Calibri" w:cs="Arial"/>
                <w:bCs/>
                <w:iCs/>
                <w:szCs w:val="24"/>
              </w:rPr>
              <w:t>No</w:t>
            </w:r>
          </w:p>
        </w:tc>
      </w:tr>
    </w:tbl>
    <w:p w14:paraId="5B32DFA4" w14:textId="316A3BF6" w:rsidR="0054248D" w:rsidRPr="00FC3FDC" w:rsidRDefault="0054248D" w:rsidP="004A4BBF">
      <w:pPr>
        <w:pStyle w:val="Heading2"/>
        <w:spacing w:after="120"/>
        <w:rPr>
          <w:rFonts w:cs="Arial"/>
          <w:sz w:val="36"/>
          <w:szCs w:val="36"/>
        </w:rPr>
      </w:pPr>
      <w:bookmarkStart w:id="44" w:name="_Toc15470716"/>
      <w:bookmarkStart w:id="45" w:name="_Toc173751225"/>
      <w:bookmarkEnd w:id="43"/>
      <w:r w:rsidRPr="5657FBA4">
        <w:rPr>
          <w:rFonts w:cs="Arial"/>
          <w:sz w:val="36"/>
          <w:szCs w:val="36"/>
        </w:rPr>
        <w:t xml:space="preserve">Section </w:t>
      </w:r>
      <w:r w:rsidR="00867C07" w:rsidRPr="5657FBA4">
        <w:rPr>
          <w:rFonts w:cs="Arial"/>
          <w:sz w:val="36"/>
          <w:szCs w:val="36"/>
        </w:rPr>
        <w:t>E</w:t>
      </w:r>
      <w:r w:rsidRPr="5657FBA4">
        <w:rPr>
          <w:rFonts w:cs="Arial"/>
          <w:sz w:val="36"/>
          <w:szCs w:val="36"/>
        </w:rPr>
        <w:t xml:space="preserve">: </w:t>
      </w:r>
      <w:r w:rsidR="00E90B41" w:rsidRPr="5657FBA4">
        <w:rPr>
          <w:rFonts w:cs="Arial"/>
          <w:sz w:val="36"/>
          <w:szCs w:val="36"/>
        </w:rPr>
        <w:t>SPR</w:t>
      </w:r>
      <w:r w:rsidR="00560B5F" w:rsidRPr="5657FBA4">
        <w:rPr>
          <w:rFonts w:cs="Arial"/>
          <w:sz w:val="36"/>
          <w:szCs w:val="36"/>
        </w:rPr>
        <w:t xml:space="preserve"> </w:t>
      </w:r>
      <w:r w:rsidRPr="5657FBA4">
        <w:rPr>
          <w:rFonts w:cs="Arial"/>
          <w:sz w:val="36"/>
          <w:szCs w:val="36"/>
        </w:rPr>
        <w:t>Data Definitions</w:t>
      </w:r>
      <w:bookmarkEnd w:id="44"/>
      <w:bookmarkEnd w:id="45"/>
    </w:p>
    <w:p w14:paraId="4C50FCEA" w14:textId="1FAFAC1B" w:rsidR="00576B39" w:rsidRDefault="006243C8" w:rsidP="004A4BBF">
      <w:pPr>
        <w:spacing w:after="120"/>
        <w:rPr>
          <w:rFonts w:cs="Arial"/>
        </w:rPr>
      </w:pPr>
      <w:r w:rsidRPr="004B0BB8">
        <w:rPr>
          <w:rFonts w:cs="Arial"/>
        </w:rPr>
        <w:t xml:space="preserve">The provider information fields in the </w:t>
      </w:r>
      <w:r w:rsidR="00E90B41" w:rsidRPr="004B0BB8">
        <w:rPr>
          <w:rFonts w:cs="Arial"/>
        </w:rPr>
        <w:t>Subsidized Provider Report</w:t>
      </w:r>
      <w:r w:rsidRPr="004B0BB8">
        <w:rPr>
          <w:rFonts w:cs="Arial"/>
        </w:rPr>
        <w:t xml:space="preserve"> (</w:t>
      </w:r>
      <w:r w:rsidR="00E90B41" w:rsidRPr="004B0BB8">
        <w:rPr>
          <w:rFonts w:cs="Arial"/>
        </w:rPr>
        <w:t>SPR</w:t>
      </w:r>
      <w:r w:rsidRPr="004B0BB8">
        <w:rPr>
          <w:rFonts w:cs="Arial"/>
        </w:rPr>
        <w:t xml:space="preserve">) are described in </w:t>
      </w:r>
      <w:r w:rsidR="00286085">
        <w:rPr>
          <w:rFonts w:cs="Arial"/>
        </w:rPr>
        <w:t>this section</w:t>
      </w:r>
      <w:r w:rsidRPr="004B0BB8">
        <w:rPr>
          <w:rFonts w:cs="Arial"/>
        </w:rPr>
        <w:t>. Each information field has its own definition, rules</w:t>
      </w:r>
      <w:r w:rsidR="00F50293" w:rsidRPr="004B0BB8">
        <w:rPr>
          <w:rFonts w:cs="Arial"/>
        </w:rPr>
        <w:t>,</w:t>
      </w:r>
      <w:r w:rsidRPr="004B0BB8">
        <w:rPr>
          <w:rFonts w:cs="Arial"/>
        </w:rPr>
        <w:t xml:space="preserve"> and guidelines. </w:t>
      </w:r>
      <w:r w:rsidR="002B7E39">
        <w:rPr>
          <w:rFonts w:cs="Arial"/>
        </w:rPr>
        <w:t>All 2</w:t>
      </w:r>
      <w:r w:rsidR="00E4418B">
        <w:rPr>
          <w:rFonts w:cs="Arial"/>
        </w:rPr>
        <w:t>8</w:t>
      </w:r>
      <w:r w:rsidR="002B7E39">
        <w:rPr>
          <w:rFonts w:cs="Arial"/>
        </w:rPr>
        <w:t xml:space="preserve"> fields above must be present in the record</w:t>
      </w:r>
      <w:r w:rsidR="009F33B7">
        <w:rPr>
          <w:rFonts w:cs="Arial"/>
        </w:rPr>
        <w:t xml:space="preserve"> even when the information itself is optional.  To include a field with no information, a tab will be used to </w:t>
      </w:r>
      <w:r w:rsidR="007B418A">
        <w:rPr>
          <w:rFonts w:cs="Arial"/>
        </w:rPr>
        <w:t xml:space="preserve">create the field, and then </w:t>
      </w:r>
      <w:proofErr w:type="gramStart"/>
      <w:r w:rsidR="007B418A">
        <w:rPr>
          <w:rFonts w:cs="Arial"/>
        </w:rPr>
        <w:t>tab</w:t>
      </w:r>
      <w:proofErr w:type="gramEnd"/>
      <w:r w:rsidR="007B418A">
        <w:rPr>
          <w:rFonts w:cs="Arial"/>
        </w:rPr>
        <w:t xml:space="preserve"> again to leave and move into the next field.</w:t>
      </w:r>
    </w:p>
    <w:p w14:paraId="3A7D8EA5" w14:textId="77777777" w:rsidR="00A84019" w:rsidRDefault="00A84019" w:rsidP="004A4BBF">
      <w:pPr>
        <w:spacing w:after="120"/>
      </w:pPr>
      <w:r w:rsidRPr="009B2760">
        <w:rPr>
          <w:b/>
          <w:bCs/>
        </w:rPr>
        <w:t>Validation Tip:</w:t>
      </w:r>
      <w:r>
        <w:t xml:space="preserve">  When data checking your document for validation that all fields are present, follow the below recommendations:</w:t>
      </w:r>
    </w:p>
    <w:p w14:paraId="7DD614CC" w14:textId="77777777" w:rsidR="00A84019" w:rsidRPr="002317BF" w:rsidRDefault="00A84019" w:rsidP="004A4BBF">
      <w:pPr>
        <w:pStyle w:val="ListParagraph"/>
        <w:numPr>
          <w:ilvl w:val="0"/>
          <w:numId w:val="111"/>
        </w:numPr>
        <w:spacing w:after="120"/>
      </w:pPr>
      <w:r w:rsidRPr="002317BF">
        <w:t>Put the cursor</w:t>
      </w:r>
      <w:r>
        <w:t xml:space="preserve"> before the first character o</w:t>
      </w:r>
      <w:r w:rsidRPr="002317BF">
        <w:t xml:space="preserve">f line one.  Then, using the arrow key, arrow to the right to go through the document.  After all </w:t>
      </w:r>
      <w:r>
        <w:t>characters in the field</w:t>
      </w:r>
      <w:r w:rsidRPr="002317BF">
        <w:t>, there should be one arrow</w:t>
      </w:r>
      <w:r>
        <w:t xml:space="preserve"> (tab)</w:t>
      </w:r>
      <w:r w:rsidRPr="002317BF">
        <w:t xml:space="preserve"> to the next field of information.</w:t>
      </w:r>
    </w:p>
    <w:p w14:paraId="18E8D38B" w14:textId="77777777" w:rsidR="00A84019" w:rsidRPr="002317BF" w:rsidRDefault="00A84019" w:rsidP="004A4BBF">
      <w:pPr>
        <w:pStyle w:val="ListParagraph"/>
        <w:numPr>
          <w:ilvl w:val="0"/>
          <w:numId w:val="111"/>
        </w:numPr>
        <w:spacing w:after="120"/>
      </w:pPr>
      <w:r w:rsidRPr="002317BF">
        <w:t>Ensure there are no spaces before or after the information in the field.</w:t>
      </w:r>
    </w:p>
    <w:p w14:paraId="370831AC" w14:textId="77777777" w:rsidR="00A84019" w:rsidRDefault="00A84019" w:rsidP="004A4BBF">
      <w:pPr>
        <w:pStyle w:val="ListParagraph"/>
        <w:numPr>
          <w:ilvl w:val="0"/>
          <w:numId w:val="111"/>
        </w:numPr>
        <w:spacing w:after="120"/>
      </w:pPr>
      <w:r>
        <w:lastRenderedPageBreak/>
        <w:t>Blank fields will have one arrow into the field, then one arrow out of the field with no additional spaces.</w:t>
      </w:r>
    </w:p>
    <w:p w14:paraId="50665379" w14:textId="77777777" w:rsidR="00A84019" w:rsidRDefault="00A84019" w:rsidP="004A4BBF">
      <w:pPr>
        <w:pStyle w:val="ListParagraph"/>
        <w:numPr>
          <w:ilvl w:val="0"/>
          <w:numId w:val="111"/>
        </w:numPr>
        <w:spacing w:after="120"/>
      </w:pPr>
      <w:r>
        <w:t>Blank fields should be reviewed to ensure they are optional.  Required fields cannot be left blank.</w:t>
      </w:r>
    </w:p>
    <w:p w14:paraId="6D391052" w14:textId="405D087D" w:rsidR="0054248D" w:rsidRPr="0024536B" w:rsidRDefault="00A84019" w:rsidP="004A4BBF">
      <w:pPr>
        <w:pStyle w:val="ListParagraph"/>
        <w:numPr>
          <w:ilvl w:val="0"/>
          <w:numId w:val="111"/>
        </w:numPr>
        <w:spacing w:after="120"/>
      </w:pPr>
      <w:r>
        <w:t>Some fields are marked as “Entry Optional” but are mandatory reporting fields.  These fields should only be left blank if they are unknown by the contracting agency.</w:t>
      </w:r>
    </w:p>
    <w:p w14:paraId="0DF26478" w14:textId="546CBAAB" w:rsidR="001B4E99" w:rsidRPr="00FC3FDC" w:rsidRDefault="00230E2D" w:rsidP="004A4BBF">
      <w:pPr>
        <w:pStyle w:val="Heading3"/>
        <w:spacing w:after="120"/>
      </w:pPr>
      <w:bookmarkStart w:id="46" w:name="_Toc173751226"/>
      <w:bookmarkEnd w:id="30"/>
      <w:bookmarkEnd w:id="31"/>
      <w:bookmarkEnd w:id="32"/>
      <w:bookmarkEnd w:id="33"/>
      <w:r>
        <w:t>Line Number</w:t>
      </w:r>
      <w:bookmarkEnd w:id="46"/>
    </w:p>
    <w:bookmarkEnd w:id="34"/>
    <w:bookmarkEnd w:id="35"/>
    <w:p w14:paraId="4D53E2B2" w14:textId="005BC17C" w:rsidR="00E6574C" w:rsidRPr="004B0BB8" w:rsidRDefault="00E77059" w:rsidP="004A4BBF">
      <w:pPr>
        <w:spacing w:after="120"/>
        <w:contextualSpacing/>
        <w:rPr>
          <w:rFonts w:cs="Arial"/>
          <w:szCs w:val="24"/>
        </w:rPr>
      </w:pPr>
      <w:r w:rsidRPr="004B0BB8">
        <w:rPr>
          <w:rFonts w:cs="Arial"/>
          <w:szCs w:val="24"/>
        </w:rPr>
        <w:t xml:space="preserve">The line number information field indicates the row number for the file. This is a required piece of information and is included in the electronic file that </w:t>
      </w:r>
      <w:r w:rsidR="00E6574C" w:rsidRPr="004B0BB8">
        <w:rPr>
          <w:rFonts w:cs="Arial"/>
          <w:szCs w:val="24"/>
        </w:rPr>
        <w:t xml:space="preserve">is transferred to the CDMIS for the purpose of submitting the </w:t>
      </w:r>
      <w:r w:rsidR="00E90B41" w:rsidRPr="004B0BB8">
        <w:rPr>
          <w:rFonts w:cs="Arial"/>
          <w:szCs w:val="24"/>
        </w:rPr>
        <w:t>SPR</w:t>
      </w:r>
      <w:r w:rsidR="00E6574C" w:rsidRPr="004B0BB8">
        <w:rPr>
          <w:rFonts w:cs="Arial"/>
          <w:szCs w:val="24"/>
        </w:rPr>
        <w:t xml:space="preserve">. This number is used to differentiate between rows of data submitted in the </w:t>
      </w:r>
      <w:r w:rsidR="00E90B41" w:rsidRPr="004B0BB8">
        <w:rPr>
          <w:rFonts w:cs="Arial"/>
          <w:szCs w:val="24"/>
        </w:rPr>
        <w:t>SPR</w:t>
      </w:r>
      <w:r w:rsidR="00E6574C" w:rsidRPr="004B0BB8">
        <w:rPr>
          <w:rFonts w:cs="Arial"/>
          <w:szCs w:val="24"/>
        </w:rPr>
        <w:t>.</w:t>
      </w:r>
    </w:p>
    <w:p w14:paraId="54C2BAAF" w14:textId="7A7ABFDA" w:rsidR="00A53C8B" w:rsidRPr="004B0BB8" w:rsidRDefault="001B4E99" w:rsidP="004A4BBF">
      <w:pPr>
        <w:pStyle w:val="Heading4"/>
      </w:pPr>
      <w:bookmarkStart w:id="47" w:name="_Toc10556707"/>
      <w:r w:rsidRPr="0076240A">
        <w:t>Rules and Guidelines</w:t>
      </w:r>
      <w:bookmarkEnd w:id="47"/>
    </w:p>
    <w:p w14:paraId="1BD31B6A" w14:textId="41BCBAEC" w:rsidR="00E6574C" w:rsidRPr="00B54E45" w:rsidRDefault="00E31F65" w:rsidP="004A4BBF">
      <w:pPr>
        <w:pStyle w:val="RNormal"/>
        <w:numPr>
          <w:ilvl w:val="0"/>
          <w:numId w:val="24"/>
        </w:numPr>
        <w:tabs>
          <w:tab w:val="num" w:pos="720"/>
        </w:tabs>
        <w:spacing w:after="120"/>
        <w:ind w:left="720"/>
        <w:rPr>
          <w:rFonts w:cs="Arial"/>
          <w:color w:val="000000"/>
        </w:rPr>
      </w:pPr>
      <w:r w:rsidRPr="004B0BB8">
        <w:rPr>
          <w:rFonts w:cs="Arial"/>
          <w:color w:val="000000"/>
        </w:rPr>
        <w:t>Line Numbers cannot be repeated.</w:t>
      </w:r>
    </w:p>
    <w:p w14:paraId="16A89748" w14:textId="18F23E69" w:rsidR="0024536B" w:rsidRPr="004A4BBF" w:rsidRDefault="00E6574C" w:rsidP="004A4BBF">
      <w:pPr>
        <w:pStyle w:val="RNormal"/>
        <w:numPr>
          <w:ilvl w:val="0"/>
          <w:numId w:val="24"/>
        </w:numPr>
        <w:tabs>
          <w:tab w:val="num" w:pos="720"/>
        </w:tabs>
        <w:spacing w:after="120"/>
        <w:ind w:left="720"/>
        <w:rPr>
          <w:rFonts w:cs="Arial"/>
          <w:color w:val="000000"/>
        </w:rPr>
      </w:pPr>
      <w:r w:rsidRPr="004B0BB8">
        <w:rPr>
          <w:rFonts w:cs="Arial"/>
        </w:rPr>
        <w:t xml:space="preserve">This </w:t>
      </w:r>
      <w:r w:rsidRPr="004B0BB8">
        <w:rPr>
          <w:rFonts w:cs="Arial"/>
          <w:color w:val="000000"/>
        </w:rPr>
        <w:t>field must contain a number.</w:t>
      </w:r>
    </w:p>
    <w:p w14:paraId="1904D6FD" w14:textId="135E3FD9" w:rsidR="001B4E99" w:rsidRPr="00FC3FDC" w:rsidRDefault="00230E2D" w:rsidP="004A4BBF">
      <w:pPr>
        <w:pStyle w:val="Heading3"/>
        <w:spacing w:after="120"/>
      </w:pPr>
      <w:bookmarkStart w:id="48" w:name="_Toc173751227"/>
      <w:bookmarkStart w:id="49" w:name="_Toc464207754"/>
      <w:r>
        <w:t>Vendor Number</w:t>
      </w:r>
      <w:bookmarkEnd w:id="48"/>
    </w:p>
    <w:bookmarkEnd w:id="49"/>
    <w:p w14:paraId="2034C9C0" w14:textId="7E168A18" w:rsidR="0024536B" w:rsidRPr="0024536B" w:rsidRDefault="001B4E99" w:rsidP="004A4BBF">
      <w:pPr>
        <w:spacing w:after="120"/>
        <w:rPr>
          <w:rFonts w:cs="Arial"/>
          <w:szCs w:val="24"/>
        </w:rPr>
      </w:pPr>
      <w:r w:rsidRPr="004B0BB8">
        <w:rPr>
          <w:rFonts w:cs="Arial"/>
          <w:szCs w:val="24"/>
        </w:rPr>
        <w:t xml:space="preserve">The </w:t>
      </w:r>
      <w:r w:rsidR="00F06AEA" w:rsidRPr="004B0BB8">
        <w:rPr>
          <w:rFonts w:cs="Arial"/>
          <w:szCs w:val="24"/>
        </w:rPr>
        <w:t>Vendor Number</w:t>
      </w:r>
      <w:r w:rsidR="00653330" w:rsidRPr="004B0BB8">
        <w:rPr>
          <w:rFonts w:cs="Arial"/>
          <w:szCs w:val="24"/>
        </w:rPr>
        <w:t xml:space="preserve"> </w:t>
      </w:r>
      <w:r w:rsidR="00583348" w:rsidRPr="004B0BB8">
        <w:rPr>
          <w:rFonts w:cs="Arial"/>
          <w:szCs w:val="24"/>
        </w:rPr>
        <w:t xml:space="preserve">information field indicates the agency submitting the </w:t>
      </w:r>
      <w:r w:rsidR="00E90B41" w:rsidRPr="004B0BB8">
        <w:rPr>
          <w:rFonts w:cs="Arial"/>
          <w:szCs w:val="24"/>
        </w:rPr>
        <w:t>SPR</w:t>
      </w:r>
      <w:r w:rsidR="00583348" w:rsidRPr="004B0BB8">
        <w:rPr>
          <w:rFonts w:cs="Arial"/>
          <w:szCs w:val="24"/>
        </w:rPr>
        <w:t xml:space="preserve">. This </w:t>
      </w:r>
      <w:r w:rsidRPr="004B0BB8">
        <w:rPr>
          <w:rFonts w:cs="Arial"/>
          <w:szCs w:val="24"/>
        </w:rPr>
        <w:t xml:space="preserve">is a required piece of information </w:t>
      </w:r>
      <w:r w:rsidR="00813ABE" w:rsidRPr="004B0BB8">
        <w:rPr>
          <w:rFonts w:cs="Arial"/>
          <w:szCs w:val="24"/>
        </w:rPr>
        <w:t xml:space="preserve">and is </w:t>
      </w:r>
      <w:r w:rsidRPr="004B0BB8">
        <w:rPr>
          <w:rFonts w:cs="Arial"/>
          <w:szCs w:val="24"/>
        </w:rPr>
        <w:t xml:space="preserve">included in the </w:t>
      </w:r>
      <w:r w:rsidR="00653330" w:rsidRPr="004B0BB8">
        <w:rPr>
          <w:rFonts w:cs="Arial"/>
          <w:szCs w:val="24"/>
        </w:rPr>
        <w:t xml:space="preserve">electronic file that is transferred to the </w:t>
      </w:r>
      <w:r w:rsidR="00F06AEA" w:rsidRPr="004B0BB8">
        <w:rPr>
          <w:rFonts w:cs="Arial"/>
          <w:szCs w:val="24"/>
        </w:rPr>
        <w:t xml:space="preserve">CDMIS for the purpose of submitting the </w:t>
      </w:r>
      <w:r w:rsidR="00E90B41" w:rsidRPr="004B0BB8">
        <w:rPr>
          <w:rFonts w:cs="Arial"/>
          <w:szCs w:val="24"/>
        </w:rPr>
        <w:t>SPR</w:t>
      </w:r>
      <w:r w:rsidRPr="004B0BB8">
        <w:rPr>
          <w:rFonts w:cs="Arial"/>
          <w:szCs w:val="24"/>
        </w:rPr>
        <w:t xml:space="preserve">. </w:t>
      </w:r>
      <w:r w:rsidR="00F06AEA" w:rsidRPr="004B0BB8">
        <w:rPr>
          <w:rFonts w:cs="Arial"/>
          <w:szCs w:val="24"/>
        </w:rPr>
        <w:t>The Vendor Number</w:t>
      </w:r>
      <w:r w:rsidR="00653330" w:rsidRPr="004B0BB8">
        <w:rPr>
          <w:rFonts w:cs="Arial"/>
          <w:szCs w:val="24"/>
        </w:rPr>
        <w:t xml:space="preserve"> </w:t>
      </w:r>
      <w:r w:rsidR="00F06AEA" w:rsidRPr="004B0BB8">
        <w:rPr>
          <w:rFonts w:cs="Arial"/>
          <w:szCs w:val="24"/>
        </w:rPr>
        <w:t>is issued to the contractor by the CDE</w:t>
      </w:r>
      <w:r w:rsidR="00E4418B">
        <w:rPr>
          <w:rFonts w:cs="Arial"/>
          <w:szCs w:val="24"/>
        </w:rPr>
        <w:t xml:space="preserve"> and/or CDSS</w:t>
      </w:r>
      <w:r w:rsidR="00F06AEA" w:rsidRPr="004B0BB8">
        <w:rPr>
          <w:rFonts w:cs="Arial"/>
          <w:szCs w:val="24"/>
        </w:rPr>
        <w:t>.</w:t>
      </w:r>
    </w:p>
    <w:p w14:paraId="19C517AF" w14:textId="705804E5" w:rsidR="001B4E99" w:rsidRPr="0024536B" w:rsidRDefault="001B4E99" w:rsidP="004A4BBF">
      <w:pPr>
        <w:pStyle w:val="Heading4"/>
      </w:pPr>
      <w:bookmarkStart w:id="50" w:name="_Toc10556711"/>
      <w:r w:rsidRPr="00FC3FDC">
        <w:t>Rules and Guidelines</w:t>
      </w:r>
      <w:bookmarkEnd w:id="50"/>
    </w:p>
    <w:p w14:paraId="0682D7A4" w14:textId="5092CBD3" w:rsidR="001B4E99" w:rsidRPr="009E0BC9" w:rsidRDefault="001B4E99" w:rsidP="004A4BBF">
      <w:pPr>
        <w:pStyle w:val="RNormal"/>
        <w:numPr>
          <w:ilvl w:val="0"/>
          <w:numId w:val="24"/>
        </w:numPr>
        <w:tabs>
          <w:tab w:val="num" w:pos="720"/>
        </w:tabs>
        <w:spacing w:after="120"/>
        <w:ind w:left="720"/>
        <w:rPr>
          <w:rFonts w:cs="Arial"/>
        </w:rPr>
      </w:pPr>
      <w:r w:rsidRPr="004B0BB8">
        <w:rPr>
          <w:rFonts w:cs="Arial"/>
        </w:rPr>
        <w:t>The vendor number i</w:t>
      </w:r>
      <w:r w:rsidR="00144152" w:rsidRPr="004B0BB8">
        <w:rPr>
          <w:rFonts w:cs="Arial"/>
        </w:rPr>
        <w:t xml:space="preserve">s exactly four </w:t>
      </w:r>
      <w:r w:rsidR="001D692F" w:rsidRPr="004B0BB8">
        <w:rPr>
          <w:rFonts w:cs="Arial"/>
        </w:rPr>
        <w:t>(4)</w:t>
      </w:r>
      <w:r w:rsidR="00581B72" w:rsidRPr="004B0BB8">
        <w:rPr>
          <w:rFonts w:cs="Arial"/>
        </w:rPr>
        <w:t xml:space="preserve"> or five (5)</w:t>
      </w:r>
      <w:r w:rsidR="001D692F" w:rsidRPr="004B0BB8">
        <w:rPr>
          <w:rFonts w:cs="Arial"/>
        </w:rPr>
        <w:t xml:space="preserve"> </w:t>
      </w:r>
      <w:r w:rsidR="00144152" w:rsidRPr="004B0BB8">
        <w:rPr>
          <w:rFonts w:cs="Arial"/>
        </w:rPr>
        <w:t>characters long.</w:t>
      </w:r>
    </w:p>
    <w:p w14:paraId="1C7FFCF2" w14:textId="6BB8F7D6" w:rsidR="001B4E99" w:rsidRPr="0024536B" w:rsidRDefault="001B4E99" w:rsidP="004A4BBF">
      <w:pPr>
        <w:pStyle w:val="RNormal"/>
        <w:numPr>
          <w:ilvl w:val="0"/>
          <w:numId w:val="24"/>
        </w:numPr>
        <w:tabs>
          <w:tab w:val="num" w:pos="720"/>
        </w:tabs>
        <w:spacing w:after="120"/>
        <w:ind w:left="720"/>
        <w:rPr>
          <w:rFonts w:cs="Arial"/>
        </w:rPr>
      </w:pPr>
      <w:r w:rsidRPr="004B0BB8">
        <w:rPr>
          <w:rFonts w:cs="Arial"/>
        </w:rPr>
        <w:t xml:space="preserve">Do not include a hyphen, slash, or any extra </w:t>
      </w:r>
      <w:r w:rsidR="00F06AEA" w:rsidRPr="004B0BB8">
        <w:rPr>
          <w:rFonts w:cs="Arial"/>
        </w:rPr>
        <w:t>characters in the Vendor Number</w:t>
      </w:r>
      <w:r w:rsidRPr="004B0BB8">
        <w:rPr>
          <w:rFonts w:cs="Arial"/>
        </w:rPr>
        <w:t>.</w:t>
      </w:r>
    </w:p>
    <w:p w14:paraId="3E58A214" w14:textId="492D17E9" w:rsidR="001B4E99" w:rsidRPr="00FC3FDC" w:rsidRDefault="00230E2D" w:rsidP="004A4BBF">
      <w:pPr>
        <w:pStyle w:val="Heading3"/>
        <w:spacing w:after="120"/>
      </w:pPr>
      <w:bookmarkStart w:id="51" w:name="_Toc173751228"/>
      <w:r>
        <w:t>Report Year/Month</w:t>
      </w:r>
      <w:bookmarkEnd w:id="51"/>
    </w:p>
    <w:p w14:paraId="1DC45CB4" w14:textId="6E4C3EEA" w:rsidR="001B4E99" w:rsidRPr="004B0BB8" w:rsidRDefault="00F06AEA" w:rsidP="004A4BBF">
      <w:pPr>
        <w:pStyle w:val="RNormal"/>
        <w:spacing w:after="120"/>
        <w:contextualSpacing/>
        <w:rPr>
          <w:rFonts w:cs="Arial"/>
          <w:szCs w:val="24"/>
        </w:rPr>
      </w:pPr>
      <w:r w:rsidRPr="004B0BB8">
        <w:rPr>
          <w:rFonts w:cs="Arial"/>
          <w:szCs w:val="24"/>
        </w:rPr>
        <w:t xml:space="preserve">The Report Year/Month information field indicates the report period (report month and year) for which data is being submitted. This is the data reporting month and year code that must be transferred to the CDMIS for the purpose of submitting the </w:t>
      </w:r>
      <w:r w:rsidR="00E90B41" w:rsidRPr="004B0BB8">
        <w:rPr>
          <w:rFonts w:cs="Arial"/>
          <w:szCs w:val="24"/>
        </w:rPr>
        <w:t>SPR</w:t>
      </w:r>
      <w:r w:rsidRPr="004B0BB8">
        <w:rPr>
          <w:rFonts w:cs="Arial"/>
          <w:szCs w:val="24"/>
        </w:rPr>
        <w:t xml:space="preserve">. </w:t>
      </w:r>
      <w:r w:rsidR="00830DAA" w:rsidRPr="004B0BB8">
        <w:rPr>
          <w:rFonts w:cs="Arial"/>
          <w:szCs w:val="24"/>
        </w:rPr>
        <w:t xml:space="preserve">The report year/month indicates the period during which a provider was paid for providing state-subsidized </w:t>
      </w:r>
      <w:r w:rsidR="00E4418B">
        <w:rPr>
          <w:rFonts w:cs="Arial"/>
          <w:szCs w:val="24"/>
        </w:rPr>
        <w:t>childcare</w:t>
      </w:r>
      <w:r w:rsidR="00830DAA" w:rsidRPr="004B0BB8">
        <w:rPr>
          <w:rFonts w:cs="Arial"/>
          <w:szCs w:val="24"/>
        </w:rPr>
        <w:t xml:space="preserve"> services.</w:t>
      </w:r>
    </w:p>
    <w:p w14:paraId="57520BA4" w14:textId="1674940C" w:rsidR="001B4E99" w:rsidRPr="0024536B" w:rsidRDefault="001B4E99" w:rsidP="004A4BBF">
      <w:pPr>
        <w:pStyle w:val="Heading4"/>
      </w:pPr>
      <w:bookmarkStart w:id="52" w:name="_Toc10556715"/>
      <w:r w:rsidRPr="00FC3FDC">
        <w:t>Rules and Guidelines</w:t>
      </w:r>
      <w:bookmarkEnd w:id="52"/>
    </w:p>
    <w:p w14:paraId="5DBA878A" w14:textId="4D12C804" w:rsidR="001B4E99" w:rsidRPr="00D62053" w:rsidRDefault="001B4E99" w:rsidP="004A4BBF">
      <w:pPr>
        <w:pStyle w:val="RNormal"/>
        <w:numPr>
          <w:ilvl w:val="0"/>
          <w:numId w:val="27"/>
        </w:numPr>
        <w:tabs>
          <w:tab w:val="clear" w:pos="432"/>
          <w:tab w:val="num" w:pos="792"/>
        </w:tabs>
        <w:spacing w:after="120"/>
        <w:ind w:left="792"/>
        <w:rPr>
          <w:rFonts w:cs="Arial"/>
          <w:szCs w:val="24"/>
        </w:rPr>
      </w:pPr>
      <w:r w:rsidRPr="004B0BB8">
        <w:rPr>
          <w:rFonts w:cs="Arial"/>
          <w:szCs w:val="24"/>
        </w:rPr>
        <w:t xml:space="preserve">The </w:t>
      </w:r>
      <w:r w:rsidR="00830DAA" w:rsidRPr="004B0BB8">
        <w:rPr>
          <w:rFonts w:cs="Arial"/>
          <w:szCs w:val="24"/>
        </w:rPr>
        <w:t xml:space="preserve">field must be exactly </w:t>
      </w:r>
      <w:r w:rsidR="0030371A" w:rsidRPr="004B0BB8">
        <w:rPr>
          <w:rFonts w:cs="Arial"/>
          <w:szCs w:val="24"/>
        </w:rPr>
        <w:t>six</w:t>
      </w:r>
      <w:r w:rsidR="001D692F" w:rsidRPr="004B0BB8">
        <w:rPr>
          <w:rFonts w:cs="Arial"/>
          <w:szCs w:val="24"/>
        </w:rPr>
        <w:t xml:space="preserve"> (</w:t>
      </w:r>
      <w:r w:rsidR="0030371A" w:rsidRPr="004B0BB8">
        <w:rPr>
          <w:rFonts w:cs="Arial"/>
          <w:szCs w:val="24"/>
        </w:rPr>
        <w:t>6</w:t>
      </w:r>
      <w:r w:rsidR="001D692F" w:rsidRPr="004B0BB8">
        <w:rPr>
          <w:rFonts w:cs="Arial"/>
          <w:szCs w:val="24"/>
        </w:rPr>
        <w:t>)</w:t>
      </w:r>
      <w:r w:rsidR="00830DAA" w:rsidRPr="004B0BB8">
        <w:rPr>
          <w:rFonts w:cs="Arial"/>
          <w:szCs w:val="24"/>
        </w:rPr>
        <w:t xml:space="preserve"> characters long</w:t>
      </w:r>
      <w:r w:rsidRPr="004B0BB8">
        <w:rPr>
          <w:rFonts w:cs="Arial"/>
          <w:szCs w:val="24"/>
        </w:rPr>
        <w:t>.</w:t>
      </w:r>
    </w:p>
    <w:p w14:paraId="3786A818" w14:textId="5BED798D" w:rsidR="00830DAA" w:rsidRPr="00D62053" w:rsidRDefault="001B4E99" w:rsidP="004A4BBF">
      <w:pPr>
        <w:pStyle w:val="RNormal"/>
        <w:numPr>
          <w:ilvl w:val="0"/>
          <w:numId w:val="27"/>
        </w:numPr>
        <w:tabs>
          <w:tab w:val="clear" w:pos="432"/>
          <w:tab w:val="num" w:pos="792"/>
        </w:tabs>
        <w:spacing w:after="120"/>
        <w:ind w:left="792"/>
        <w:rPr>
          <w:rFonts w:cs="Arial"/>
        </w:rPr>
      </w:pPr>
      <w:r w:rsidRPr="004B0BB8">
        <w:rPr>
          <w:rFonts w:cs="Arial"/>
          <w:szCs w:val="24"/>
        </w:rPr>
        <w:t xml:space="preserve">The </w:t>
      </w:r>
      <w:r w:rsidR="00830DAA" w:rsidRPr="004B0BB8">
        <w:rPr>
          <w:rFonts w:cs="Arial"/>
          <w:szCs w:val="24"/>
        </w:rPr>
        <w:t xml:space="preserve">required format is </w:t>
      </w:r>
      <w:proofErr w:type="spellStart"/>
      <w:r w:rsidR="00830DAA" w:rsidRPr="004B0BB8">
        <w:rPr>
          <w:rFonts w:cs="Arial"/>
          <w:szCs w:val="24"/>
        </w:rPr>
        <w:t>yyyymm</w:t>
      </w:r>
      <w:proofErr w:type="spellEnd"/>
      <w:r w:rsidR="00830DAA" w:rsidRPr="004B0BB8">
        <w:rPr>
          <w:rFonts w:cs="Arial"/>
          <w:szCs w:val="24"/>
        </w:rPr>
        <w:t xml:space="preserve"> where </w:t>
      </w:r>
      <w:proofErr w:type="spellStart"/>
      <w:r w:rsidR="00830DAA" w:rsidRPr="004B0BB8">
        <w:rPr>
          <w:rFonts w:cs="Arial"/>
          <w:szCs w:val="24"/>
        </w:rPr>
        <w:t>yyyy</w:t>
      </w:r>
      <w:proofErr w:type="spellEnd"/>
      <w:r w:rsidR="00830DAA" w:rsidRPr="004B0BB8">
        <w:rPr>
          <w:rFonts w:cs="Arial"/>
          <w:szCs w:val="24"/>
        </w:rPr>
        <w:t xml:space="preserve"> is the four-digit year and mm is the two-digit month</w:t>
      </w:r>
      <w:r w:rsidRPr="004B0BB8">
        <w:rPr>
          <w:rFonts w:cs="Arial"/>
          <w:szCs w:val="24"/>
        </w:rPr>
        <w:t>.</w:t>
      </w:r>
    </w:p>
    <w:p w14:paraId="686BC522" w14:textId="11BCCA77" w:rsidR="0012679C" w:rsidRPr="0024536B" w:rsidRDefault="00830DAA" w:rsidP="004A4BBF">
      <w:pPr>
        <w:pStyle w:val="RNormal"/>
        <w:numPr>
          <w:ilvl w:val="0"/>
          <w:numId w:val="27"/>
        </w:numPr>
        <w:tabs>
          <w:tab w:val="clear" w:pos="432"/>
          <w:tab w:val="num" w:pos="792"/>
        </w:tabs>
        <w:spacing w:after="120"/>
        <w:ind w:left="792"/>
        <w:rPr>
          <w:rFonts w:cs="Arial"/>
          <w:szCs w:val="24"/>
        </w:rPr>
      </w:pPr>
      <w:r w:rsidRPr="004B0BB8">
        <w:rPr>
          <w:rFonts w:cs="Arial"/>
          <w:szCs w:val="24"/>
        </w:rPr>
        <w:t>Example: July 20</w:t>
      </w:r>
      <w:r w:rsidR="006C6AF0">
        <w:rPr>
          <w:rFonts w:cs="Arial"/>
          <w:szCs w:val="24"/>
        </w:rPr>
        <w:t>23</w:t>
      </w:r>
      <w:r w:rsidRPr="004B0BB8">
        <w:rPr>
          <w:rFonts w:cs="Arial"/>
          <w:szCs w:val="24"/>
        </w:rPr>
        <w:t xml:space="preserve"> must be entered as </w:t>
      </w:r>
      <w:r w:rsidR="007A7B89" w:rsidRPr="004B0BB8">
        <w:rPr>
          <w:rFonts w:cs="Arial"/>
          <w:szCs w:val="24"/>
        </w:rPr>
        <w:t>“</w:t>
      </w:r>
      <w:r w:rsidRPr="004B0BB8">
        <w:rPr>
          <w:rFonts w:cs="Arial"/>
          <w:szCs w:val="24"/>
        </w:rPr>
        <w:t>20</w:t>
      </w:r>
      <w:r w:rsidR="006C6AF0">
        <w:rPr>
          <w:rFonts w:cs="Arial"/>
          <w:szCs w:val="24"/>
        </w:rPr>
        <w:t>23</w:t>
      </w:r>
      <w:r w:rsidRPr="004B0BB8">
        <w:rPr>
          <w:rFonts w:cs="Arial"/>
          <w:szCs w:val="24"/>
        </w:rPr>
        <w:t>07</w:t>
      </w:r>
      <w:r w:rsidR="007A7B89" w:rsidRPr="004B0BB8">
        <w:rPr>
          <w:rFonts w:cs="Arial"/>
          <w:szCs w:val="24"/>
        </w:rPr>
        <w:t>”</w:t>
      </w:r>
      <w:r w:rsidR="00F50293" w:rsidRPr="004B0BB8">
        <w:rPr>
          <w:rFonts w:cs="Arial"/>
          <w:szCs w:val="24"/>
        </w:rPr>
        <w:t>.</w:t>
      </w:r>
    </w:p>
    <w:p w14:paraId="053FB455" w14:textId="77ACFB0E" w:rsidR="001B4E99" w:rsidRPr="00FC3FDC" w:rsidRDefault="00230E2D" w:rsidP="004A4BBF">
      <w:pPr>
        <w:pStyle w:val="Heading3"/>
        <w:spacing w:after="120"/>
      </w:pPr>
      <w:bookmarkStart w:id="53" w:name="_Toc173751229"/>
      <w:r>
        <w:lastRenderedPageBreak/>
        <w:t>Combined Contract Code</w:t>
      </w:r>
      <w:bookmarkEnd w:id="53"/>
    </w:p>
    <w:p w14:paraId="3CB6C8A1" w14:textId="12AFE9CF" w:rsidR="00B83F5F" w:rsidRPr="004B0BB8" w:rsidRDefault="00E90B41" w:rsidP="004A4BBF">
      <w:pPr>
        <w:pStyle w:val="RNormal"/>
        <w:spacing w:after="120"/>
        <w:rPr>
          <w:rFonts w:cs="Arial"/>
          <w:szCs w:val="24"/>
        </w:rPr>
      </w:pPr>
      <w:r w:rsidRPr="004B0BB8">
        <w:rPr>
          <w:rFonts w:cs="Arial"/>
          <w:szCs w:val="24"/>
        </w:rPr>
        <w:t>The Combined Contract Code information field indicates the contract types from which a provider was paid</w:t>
      </w:r>
      <w:r w:rsidR="002579BF" w:rsidRPr="004B0BB8">
        <w:rPr>
          <w:rFonts w:cs="Arial"/>
          <w:szCs w:val="24"/>
        </w:rPr>
        <w:t>.</w:t>
      </w:r>
      <w:r w:rsidR="00941524" w:rsidRPr="004B0BB8">
        <w:rPr>
          <w:rFonts w:cs="Arial"/>
          <w:szCs w:val="24"/>
        </w:rPr>
        <w:t xml:space="preserve"> The Combined Contract Code is a </w:t>
      </w:r>
      <w:r w:rsidR="005807CE">
        <w:rPr>
          <w:rFonts w:cs="Arial"/>
          <w:szCs w:val="24"/>
        </w:rPr>
        <w:t>ten</w:t>
      </w:r>
      <w:r w:rsidR="00941524" w:rsidRPr="004B0BB8">
        <w:rPr>
          <w:rFonts w:cs="Arial"/>
          <w:szCs w:val="24"/>
        </w:rPr>
        <w:t xml:space="preserve">-digit code where each </w:t>
      </w:r>
      <w:proofErr w:type="gramStart"/>
      <w:r w:rsidR="00941524" w:rsidRPr="004B0BB8">
        <w:rPr>
          <w:rFonts w:cs="Arial"/>
          <w:szCs w:val="24"/>
        </w:rPr>
        <w:t>place</w:t>
      </w:r>
      <w:proofErr w:type="gramEnd"/>
      <w:r w:rsidR="00941524" w:rsidRPr="004B0BB8">
        <w:rPr>
          <w:rFonts w:cs="Arial"/>
          <w:szCs w:val="24"/>
        </w:rPr>
        <w:t xml:space="preserve"> value </w:t>
      </w:r>
      <w:r w:rsidR="00856F1C" w:rsidRPr="004B0BB8">
        <w:rPr>
          <w:rFonts w:cs="Arial"/>
          <w:szCs w:val="24"/>
        </w:rPr>
        <w:t xml:space="preserve">is assigned </w:t>
      </w:r>
      <w:r w:rsidR="00941524" w:rsidRPr="004B0BB8">
        <w:rPr>
          <w:rFonts w:cs="Arial"/>
          <w:szCs w:val="24"/>
        </w:rPr>
        <w:t xml:space="preserve">a different contract type. Agencies should enter a “1” into the place value if a provider was paid </w:t>
      </w:r>
      <w:r w:rsidR="00856F1C" w:rsidRPr="004B0BB8">
        <w:rPr>
          <w:rFonts w:cs="Arial"/>
          <w:szCs w:val="24"/>
        </w:rPr>
        <w:t>from</w:t>
      </w:r>
      <w:r w:rsidR="00941524" w:rsidRPr="004B0BB8">
        <w:rPr>
          <w:rFonts w:cs="Arial"/>
          <w:szCs w:val="24"/>
        </w:rPr>
        <w:t xml:space="preserve"> the corresponding contract. If the </w:t>
      </w:r>
      <w:r w:rsidR="00856F1C" w:rsidRPr="004B0BB8">
        <w:rPr>
          <w:rFonts w:cs="Arial"/>
          <w:szCs w:val="24"/>
        </w:rPr>
        <w:t>provider was not paid for the contract type assigned to</w:t>
      </w:r>
      <w:r w:rsidR="00941524" w:rsidRPr="004B0BB8">
        <w:rPr>
          <w:rFonts w:cs="Arial"/>
          <w:szCs w:val="24"/>
        </w:rPr>
        <w:t xml:space="preserve"> the place value, agencies should enter a “0.”</w:t>
      </w:r>
      <w:r w:rsidR="00856F1C" w:rsidRPr="004B0BB8">
        <w:rPr>
          <w:rFonts w:cs="Arial"/>
          <w:szCs w:val="24"/>
        </w:rPr>
        <w:t xml:space="preserve"> The Combined Contract Code information field takes the “1” or “0” in each place value and combines it into a single </w:t>
      </w:r>
      <w:r w:rsidR="005807CE">
        <w:rPr>
          <w:rFonts w:cs="Arial"/>
          <w:szCs w:val="24"/>
        </w:rPr>
        <w:t>ten</w:t>
      </w:r>
      <w:r w:rsidR="00856F1C" w:rsidRPr="004B0BB8">
        <w:rPr>
          <w:rFonts w:cs="Arial"/>
          <w:szCs w:val="24"/>
        </w:rPr>
        <w:t>-digit code for the SPR.</w:t>
      </w:r>
    </w:p>
    <w:p w14:paraId="29022A8C" w14:textId="01A974FB" w:rsidR="00941524" w:rsidRPr="004B0BB8" w:rsidRDefault="00B83F5F" w:rsidP="004A4BBF">
      <w:pPr>
        <w:pStyle w:val="RNormal"/>
        <w:spacing w:after="120"/>
        <w:rPr>
          <w:rFonts w:cs="Arial"/>
          <w:szCs w:val="24"/>
        </w:rPr>
      </w:pPr>
      <w:r w:rsidRPr="004B0BB8">
        <w:rPr>
          <w:rFonts w:cs="Arial"/>
          <w:szCs w:val="24"/>
        </w:rPr>
        <w:t xml:space="preserve">The place values for the Combined Contract Code </w:t>
      </w:r>
      <w:r w:rsidRPr="004B0BB8">
        <w:rPr>
          <w:rFonts w:cs="Arial"/>
          <w:b/>
          <w:szCs w:val="24"/>
        </w:rPr>
        <w:t>must</w:t>
      </w:r>
      <w:r w:rsidRPr="004B0BB8">
        <w:rPr>
          <w:rFonts w:cs="Arial"/>
          <w:szCs w:val="24"/>
        </w:rPr>
        <w:t xml:space="preserve"> be assigned in the following order: </w:t>
      </w:r>
      <w:r w:rsidR="005807CE">
        <w:rPr>
          <w:rFonts w:cs="Arial"/>
          <w:szCs w:val="24"/>
        </w:rPr>
        <w:t xml:space="preserve">Bridge, </w:t>
      </w:r>
      <w:r w:rsidRPr="004B0BB8">
        <w:rPr>
          <w:rFonts w:cs="Arial"/>
          <w:szCs w:val="24"/>
        </w:rPr>
        <w:t>CCTR, CMIG, CMAP, CSPP, CFCC, CAPP, C1AP, C2AP, C3AP.</w:t>
      </w:r>
    </w:p>
    <w:p w14:paraId="3656DAD8" w14:textId="5CF97F4C" w:rsidR="00941524" w:rsidRPr="0024536B" w:rsidRDefault="00941524" w:rsidP="004A4BBF">
      <w:pPr>
        <w:pStyle w:val="Heading4"/>
      </w:pPr>
      <w:r w:rsidRPr="00FC3FDC">
        <w:t>Example 1</w:t>
      </w:r>
      <w:r w:rsidR="00856F1C" w:rsidRPr="00FC3FDC">
        <w:t>: Provider Paid from Single Contract</w:t>
      </w:r>
    </w:p>
    <w:p w14:paraId="29DBBC57" w14:textId="6A9576B3" w:rsidR="00DB5AA5" w:rsidRPr="004B0BB8" w:rsidRDefault="00941524" w:rsidP="004A4BBF">
      <w:pPr>
        <w:pStyle w:val="RNormal"/>
        <w:spacing w:after="120"/>
        <w:rPr>
          <w:rFonts w:cs="Arial"/>
          <w:szCs w:val="24"/>
        </w:rPr>
      </w:pPr>
      <w:r w:rsidRPr="004B0BB8">
        <w:rPr>
          <w:rFonts w:cs="Arial"/>
          <w:szCs w:val="24"/>
        </w:rPr>
        <w:t xml:space="preserve">The table below identifies each place value of the Combined Contract Code for a provider who </w:t>
      </w:r>
      <w:r w:rsidR="00856F1C" w:rsidRPr="004B0BB8">
        <w:rPr>
          <w:rFonts w:cs="Arial"/>
          <w:szCs w:val="24"/>
        </w:rPr>
        <w:t>provides services only in a CCTR contract</w:t>
      </w:r>
      <w:r w:rsidRPr="004B0BB8">
        <w:rPr>
          <w:rFonts w:cs="Arial"/>
          <w:szCs w:val="24"/>
        </w:rPr>
        <w:t xml:space="preserve">. </w:t>
      </w:r>
      <w:r w:rsidR="00856F1C" w:rsidRPr="004B0BB8">
        <w:rPr>
          <w:rFonts w:cs="Arial"/>
          <w:szCs w:val="24"/>
        </w:rPr>
        <w:t xml:space="preserve">For </w:t>
      </w:r>
      <w:r w:rsidR="00F50293" w:rsidRPr="004B0BB8">
        <w:rPr>
          <w:rFonts w:cs="Arial"/>
          <w:szCs w:val="24"/>
        </w:rPr>
        <w:t>Example,</w:t>
      </w:r>
      <w:r w:rsidR="00856F1C" w:rsidRPr="004B0BB8">
        <w:rPr>
          <w:rFonts w:cs="Arial"/>
          <w:szCs w:val="24"/>
        </w:rPr>
        <w:t xml:space="preserve"> </w:t>
      </w:r>
      <w:r w:rsidR="00F50293" w:rsidRPr="004B0BB8">
        <w:rPr>
          <w:rFonts w:cs="Arial"/>
          <w:szCs w:val="24"/>
        </w:rPr>
        <w:t>one</w:t>
      </w:r>
      <w:r w:rsidR="00856F1C" w:rsidRPr="004B0BB8">
        <w:rPr>
          <w:rFonts w:cs="Arial"/>
          <w:szCs w:val="24"/>
        </w:rPr>
        <w:t>, the agency would report a Combined Contract Code of “</w:t>
      </w:r>
      <w:r w:rsidR="005807CE">
        <w:rPr>
          <w:rFonts w:cs="Arial"/>
          <w:szCs w:val="24"/>
        </w:rPr>
        <w:t>0</w:t>
      </w:r>
      <w:r w:rsidR="00856F1C" w:rsidRPr="004B0BB8">
        <w:rPr>
          <w:rFonts w:cs="Arial"/>
          <w:szCs w:val="24"/>
        </w:rPr>
        <w:t>100000000” (do not include the quotation marks).</w:t>
      </w:r>
    </w:p>
    <w:p w14:paraId="192C55EA" w14:textId="02F7B282" w:rsidR="00941524" w:rsidRPr="0024536B" w:rsidRDefault="00DB5AA5" w:rsidP="0024536B">
      <w:pPr>
        <w:pStyle w:val="Heading5"/>
      </w:pPr>
      <w:r w:rsidRPr="0076240A">
        <w:t>Provider Contract Type Applicability for Single Contract Type</w:t>
      </w:r>
    </w:p>
    <w:tbl>
      <w:tblPr>
        <w:tblStyle w:val="GridTable3"/>
        <w:tblW w:w="963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20" w:firstRow="1" w:lastRow="0" w:firstColumn="0" w:lastColumn="0" w:noHBand="1" w:noVBand="1"/>
        <w:tblDescription w:val="Provider contract type applicability for single contract type. "/>
      </w:tblPr>
      <w:tblGrid>
        <w:gridCol w:w="1776"/>
        <w:gridCol w:w="883"/>
        <w:gridCol w:w="843"/>
        <w:gridCol w:w="923"/>
        <w:gridCol w:w="870"/>
        <w:gridCol w:w="883"/>
        <w:gridCol w:w="883"/>
        <w:gridCol w:w="857"/>
        <w:gridCol w:w="857"/>
        <w:gridCol w:w="857"/>
      </w:tblGrid>
      <w:tr w:rsidR="005807CE" w:rsidRPr="004B0BB8" w14:paraId="1948A717" w14:textId="77777777" w:rsidTr="00334C53">
        <w:trPr>
          <w:cnfStyle w:val="100000000000" w:firstRow="1" w:lastRow="0" w:firstColumn="0" w:lastColumn="0" w:oddVBand="0" w:evenVBand="0" w:oddHBand="0" w:evenHBand="0" w:firstRowFirstColumn="0" w:firstRowLastColumn="0" w:lastRowFirstColumn="0" w:lastRowLastColumn="0"/>
          <w:cantSplit/>
          <w:trHeight w:val="530"/>
          <w:tblHeader/>
        </w:trPr>
        <w:tc>
          <w:tcPr>
            <w:tcW w:w="1816" w:type="dxa"/>
            <w:tcBorders>
              <w:top w:val="none" w:sz="0" w:space="0" w:color="auto"/>
              <w:left w:val="none" w:sz="0" w:space="0" w:color="auto"/>
              <w:right w:val="none" w:sz="0" w:space="0" w:color="auto"/>
            </w:tcBorders>
            <w:vAlign w:val="bottom"/>
          </w:tcPr>
          <w:p w14:paraId="516F37DF" w14:textId="406E1F90" w:rsidR="005807CE" w:rsidRPr="004B0BB8" w:rsidRDefault="005807CE" w:rsidP="005807CE">
            <w:pPr>
              <w:pStyle w:val="RNormal"/>
              <w:jc w:val="center"/>
              <w:rPr>
                <w:rFonts w:cs="Arial"/>
                <w:b w:val="0"/>
                <w:szCs w:val="24"/>
              </w:rPr>
            </w:pPr>
            <w:r>
              <w:rPr>
                <w:rFonts w:cs="Arial"/>
                <w:szCs w:val="24"/>
              </w:rPr>
              <w:t>BRIDGE</w:t>
            </w:r>
          </w:p>
        </w:tc>
        <w:tc>
          <w:tcPr>
            <w:tcW w:w="843" w:type="dxa"/>
            <w:tcBorders>
              <w:top w:val="none" w:sz="0" w:space="0" w:color="auto"/>
              <w:left w:val="none" w:sz="0" w:space="0" w:color="auto"/>
              <w:right w:val="none" w:sz="0" w:space="0" w:color="auto"/>
            </w:tcBorders>
            <w:vAlign w:val="bottom"/>
          </w:tcPr>
          <w:p w14:paraId="0C5554EC" w14:textId="2A1E3D8D" w:rsidR="005807CE" w:rsidRDefault="005807CE" w:rsidP="005807CE">
            <w:pPr>
              <w:pStyle w:val="RNormal"/>
              <w:jc w:val="center"/>
              <w:rPr>
                <w:rFonts w:cs="Arial"/>
                <w:szCs w:val="24"/>
              </w:rPr>
            </w:pPr>
            <w:r>
              <w:rPr>
                <w:rFonts w:cs="Arial"/>
                <w:szCs w:val="24"/>
              </w:rPr>
              <w:t>CCTR</w:t>
            </w:r>
          </w:p>
        </w:tc>
        <w:tc>
          <w:tcPr>
            <w:tcW w:w="843" w:type="dxa"/>
            <w:tcBorders>
              <w:top w:val="none" w:sz="0" w:space="0" w:color="auto"/>
              <w:left w:val="none" w:sz="0" w:space="0" w:color="auto"/>
              <w:right w:val="none" w:sz="0" w:space="0" w:color="auto"/>
            </w:tcBorders>
            <w:vAlign w:val="bottom"/>
          </w:tcPr>
          <w:p w14:paraId="32BF3D61" w14:textId="0322974B" w:rsidR="005807CE" w:rsidRPr="004B0BB8" w:rsidRDefault="005807CE" w:rsidP="005807CE">
            <w:pPr>
              <w:pStyle w:val="RNormal"/>
              <w:jc w:val="center"/>
              <w:rPr>
                <w:rFonts w:cs="Arial"/>
                <w:b w:val="0"/>
                <w:szCs w:val="24"/>
              </w:rPr>
            </w:pPr>
            <w:r w:rsidRPr="004B0BB8">
              <w:rPr>
                <w:rFonts w:cs="Arial"/>
                <w:szCs w:val="24"/>
              </w:rPr>
              <w:t>CMIG</w:t>
            </w:r>
          </w:p>
        </w:tc>
        <w:tc>
          <w:tcPr>
            <w:tcW w:w="923" w:type="dxa"/>
            <w:tcBorders>
              <w:top w:val="none" w:sz="0" w:space="0" w:color="auto"/>
              <w:left w:val="none" w:sz="0" w:space="0" w:color="auto"/>
              <w:right w:val="none" w:sz="0" w:space="0" w:color="auto"/>
            </w:tcBorders>
            <w:vAlign w:val="bottom"/>
          </w:tcPr>
          <w:p w14:paraId="6DA28422" w14:textId="7D7321A9" w:rsidR="005807CE" w:rsidRPr="004B0BB8" w:rsidRDefault="005807CE" w:rsidP="005807CE">
            <w:pPr>
              <w:pStyle w:val="RNormal"/>
              <w:jc w:val="center"/>
              <w:rPr>
                <w:rFonts w:cs="Arial"/>
                <w:b w:val="0"/>
                <w:szCs w:val="24"/>
              </w:rPr>
            </w:pPr>
            <w:r w:rsidRPr="004B0BB8">
              <w:rPr>
                <w:rFonts w:cs="Arial"/>
                <w:szCs w:val="24"/>
              </w:rPr>
              <w:t>CMAP</w:t>
            </w:r>
          </w:p>
        </w:tc>
        <w:tc>
          <w:tcPr>
            <w:tcW w:w="870" w:type="dxa"/>
            <w:tcBorders>
              <w:top w:val="none" w:sz="0" w:space="0" w:color="auto"/>
              <w:left w:val="none" w:sz="0" w:space="0" w:color="auto"/>
              <w:right w:val="none" w:sz="0" w:space="0" w:color="auto"/>
            </w:tcBorders>
            <w:vAlign w:val="bottom"/>
          </w:tcPr>
          <w:p w14:paraId="0EB3FAA6" w14:textId="44DF5C23" w:rsidR="005807CE" w:rsidRPr="004B0BB8" w:rsidRDefault="005807CE" w:rsidP="005807CE">
            <w:pPr>
              <w:pStyle w:val="RNormal"/>
              <w:jc w:val="center"/>
              <w:rPr>
                <w:rFonts w:cs="Arial"/>
                <w:b w:val="0"/>
                <w:szCs w:val="24"/>
              </w:rPr>
            </w:pPr>
            <w:r w:rsidRPr="004B0BB8">
              <w:rPr>
                <w:rFonts w:cs="Arial"/>
                <w:szCs w:val="24"/>
              </w:rPr>
              <w:t>CSPP</w:t>
            </w:r>
          </w:p>
        </w:tc>
        <w:tc>
          <w:tcPr>
            <w:tcW w:w="883" w:type="dxa"/>
            <w:tcBorders>
              <w:top w:val="none" w:sz="0" w:space="0" w:color="auto"/>
              <w:left w:val="none" w:sz="0" w:space="0" w:color="auto"/>
              <w:right w:val="none" w:sz="0" w:space="0" w:color="auto"/>
            </w:tcBorders>
            <w:vAlign w:val="bottom"/>
          </w:tcPr>
          <w:p w14:paraId="29A3742B" w14:textId="47DE7B6A" w:rsidR="005807CE" w:rsidRPr="004B0BB8" w:rsidRDefault="005807CE" w:rsidP="005807CE">
            <w:pPr>
              <w:pStyle w:val="RNormal"/>
              <w:jc w:val="center"/>
              <w:rPr>
                <w:rFonts w:cs="Arial"/>
                <w:b w:val="0"/>
                <w:szCs w:val="24"/>
              </w:rPr>
            </w:pPr>
            <w:r w:rsidRPr="004B0BB8">
              <w:rPr>
                <w:rFonts w:cs="Arial"/>
                <w:szCs w:val="24"/>
              </w:rPr>
              <w:t>CFCC</w:t>
            </w:r>
          </w:p>
        </w:tc>
        <w:tc>
          <w:tcPr>
            <w:tcW w:w="883" w:type="dxa"/>
            <w:tcBorders>
              <w:top w:val="none" w:sz="0" w:space="0" w:color="auto"/>
              <w:left w:val="none" w:sz="0" w:space="0" w:color="auto"/>
              <w:right w:val="none" w:sz="0" w:space="0" w:color="auto"/>
            </w:tcBorders>
            <w:vAlign w:val="bottom"/>
          </w:tcPr>
          <w:p w14:paraId="7EAC627E" w14:textId="3D315D09" w:rsidR="005807CE" w:rsidRPr="004B0BB8" w:rsidRDefault="005807CE" w:rsidP="005807CE">
            <w:pPr>
              <w:pStyle w:val="RNormal"/>
              <w:jc w:val="center"/>
              <w:rPr>
                <w:rFonts w:cs="Arial"/>
                <w:b w:val="0"/>
                <w:szCs w:val="24"/>
              </w:rPr>
            </w:pPr>
            <w:r w:rsidRPr="004B0BB8">
              <w:rPr>
                <w:rFonts w:cs="Arial"/>
                <w:szCs w:val="24"/>
              </w:rPr>
              <w:t>CAPP</w:t>
            </w:r>
          </w:p>
        </w:tc>
        <w:tc>
          <w:tcPr>
            <w:tcW w:w="857" w:type="dxa"/>
            <w:tcBorders>
              <w:top w:val="none" w:sz="0" w:space="0" w:color="auto"/>
              <w:left w:val="none" w:sz="0" w:space="0" w:color="auto"/>
              <w:right w:val="none" w:sz="0" w:space="0" w:color="auto"/>
            </w:tcBorders>
            <w:vAlign w:val="bottom"/>
          </w:tcPr>
          <w:p w14:paraId="364B89EA" w14:textId="29CAFFB5" w:rsidR="005807CE" w:rsidRPr="004B0BB8" w:rsidRDefault="005807CE" w:rsidP="005807CE">
            <w:pPr>
              <w:pStyle w:val="RNormal"/>
              <w:jc w:val="center"/>
              <w:rPr>
                <w:rFonts w:cs="Arial"/>
                <w:b w:val="0"/>
                <w:szCs w:val="24"/>
              </w:rPr>
            </w:pPr>
            <w:r w:rsidRPr="004B0BB8">
              <w:rPr>
                <w:rFonts w:cs="Arial"/>
                <w:szCs w:val="24"/>
              </w:rPr>
              <w:t>C1AP</w:t>
            </w:r>
          </w:p>
        </w:tc>
        <w:tc>
          <w:tcPr>
            <w:tcW w:w="857" w:type="dxa"/>
            <w:tcBorders>
              <w:top w:val="none" w:sz="0" w:space="0" w:color="auto"/>
              <w:left w:val="none" w:sz="0" w:space="0" w:color="auto"/>
              <w:right w:val="none" w:sz="0" w:space="0" w:color="auto"/>
            </w:tcBorders>
            <w:vAlign w:val="bottom"/>
          </w:tcPr>
          <w:p w14:paraId="0AF69F84" w14:textId="6BC089A2" w:rsidR="005807CE" w:rsidRPr="004B0BB8" w:rsidRDefault="005807CE" w:rsidP="005807CE">
            <w:pPr>
              <w:pStyle w:val="RNormal"/>
              <w:jc w:val="center"/>
              <w:rPr>
                <w:rFonts w:cs="Arial"/>
                <w:b w:val="0"/>
                <w:szCs w:val="24"/>
              </w:rPr>
            </w:pPr>
            <w:r w:rsidRPr="004B0BB8">
              <w:rPr>
                <w:rFonts w:cs="Arial"/>
                <w:szCs w:val="24"/>
              </w:rPr>
              <w:t>C2AP</w:t>
            </w:r>
          </w:p>
        </w:tc>
        <w:tc>
          <w:tcPr>
            <w:tcW w:w="857" w:type="dxa"/>
            <w:tcBorders>
              <w:top w:val="none" w:sz="0" w:space="0" w:color="auto"/>
              <w:left w:val="none" w:sz="0" w:space="0" w:color="auto"/>
              <w:right w:val="none" w:sz="0" w:space="0" w:color="auto"/>
            </w:tcBorders>
            <w:vAlign w:val="bottom"/>
          </w:tcPr>
          <w:p w14:paraId="325245B3" w14:textId="546D059C" w:rsidR="005807CE" w:rsidRPr="004B0BB8" w:rsidRDefault="005807CE" w:rsidP="005807CE">
            <w:pPr>
              <w:pStyle w:val="RNormal"/>
              <w:jc w:val="center"/>
              <w:rPr>
                <w:rFonts w:cs="Arial"/>
                <w:b w:val="0"/>
                <w:szCs w:val="24"/>
              </w:rPr>
            </w:pPr>
            <w:r w:rsidRPr="004B0BB8">
              <w:rPr>
                <w:rFonts w:cs="Arial"/>
                <w:szCs w:val="24"/>
              </w:rPr>
              <w:t>C3AP</w:t>
            </w:r>
          </w:p>
        </w:tc>
      </w:tr>
      <w:tr w:rsidR="00CD518C" w:rsidRPr="004B0BB8" w14:paraId="32774DFD" w14:textId="77777777" w:rsidTr="00334C53">
        <w:trPr>
          <w:cantSplit/>
          <w:trHeight w:val="1075"/>
        </w:trPr>
        <w:tc>
          <w:tcPr>
            <w:tcW w:w="1816" w:type="dxa"/>
            <w:vAlign w:val="center"/>
          </w:tcPr>
          <w:p w14:paraId="6F22C76A" w14:textId="4B67EDAD" w:rsidR="005807CE" w:rsidRPr="004B0BB8" w:rsidRDefault="005807CE" w:rsidP="005807CE">
            <w:pPr>
              <w:pStyle w:val="RNormal"/>
              <w:jc w:val="center"/>
              <w:rPr>
                <w:rFonts w:cs="Arial"/>
                <w:szCs w:val="24"/>
              </w:rPr>
            </w:pPr>
            <w:r>
              <w:rPr>
                <w:rFonts w:cs="Arial"/>
                <w:szCs w:val="24"/>
              </w:rPr>
              <w:t>0</w:t>
            </w:r>
          </w:p>
        </w:tc>
        <w:tc>
          <w:tcPr>
            <w:tcW w:w="843" w:type="dxa"/>
            <w:vAlign w:val="center"/>
          </w:tcPr>
          <w:p w14:paraId="775652D2" w14:textId="40BFFA2D" w:rsidR="005807CE" w:rsidRDefault="005807CE" w:rsidP="005807CE">
            <w:pPr>
              <w:pStyle w:val="RNormal"/>
              <w:jc w:val="center"/>
              <w:rPr>
                <w:rFonts w:cs="Arial"/>
                <w:szCs w:val="24"/>
              </w:rPr>
            </w:pPr>
            <w:r>
              <w:rPr>
                <w:rFonts w:cs="Arial"/>
                <w:szCs w:val="24"/>
              </w:rPr>
              <w:t>1</w:t>
            </w:r>
          </w:p>
        </w:tc>
        <w:tc>
          <w:tcPr>
            <w:tcW w:w="843" w:type="dxa"/>
            <w:vAlign w:val="center"/>
          </w:tcPr>
          <w:p w14:paraId="2449234C" w14:textId="2BA7ECA8" w:rsidR="005807CE" w:rsidRPr="004B0BB8" w:rsidRDefault="005807CE" w:rsidP="005807CE">
            <w:pPr>
              <w:pStyle w:val="RNormal"/>
              <w:jc w:val="center"/>
              <w:rPr>
                <w:rFonts w:cs="Arial"/>
                <w:szCs w:val="24"/>
              </w:rPr>
            </w:pPr>
            <w:r w:rsidRPr="004B0BB8">
              <w:rPr>
                <w:rFonts w:cs="Arial"/>
                <w:szCs w:val="24"/>
              </w:rPr>
              <w:t>0</w:t>
            </w:r>
          </w:p>
        </w:tc>
        <w:tc>
          <w:tcPr>
            <w:tcW w:w="923" w:type="dxa"/>
            <w:vAlign w:val="center"/>
          </w:tcPr>
          <w:p w14:paraId="24DBE2C4" w14:textId="75687410" w:rsidR="005807CE" w:rsidRPr="004B0BB8" w:rsidRDefault="005807CE" w:rsidP="005807CE">
            <w:pPr>
              <w:pStyle w:val="RNormal"/>
              <w:jc w:val="center"/>
              <w:rPr>
                <w:rFonts w:cs="Arial"/>
                <w:szCs w:val="24"/>
              </w:rPr>
            </w:pPr>
            <w:r w:rsidRPr="004B0BB8">
              <w:rPr>
                <w:rFonts w:cs="Arial"/>
                <w:szCs w:val="24"/>
              </w:rPr>
              <w:t>0</w:t>
            </w:r>
          </w:p>
        </w:tc>
        <w:tc>
          <w:tcPr>
            <w:tcW w:w="870" w:type="dxa"/>
            <w:vAlign w:val="center"/>
          </w:tcPr>
          <w:p w14:paraId="22974FF9" w14:textId="43397E40" w:rsidR="005807CE" w:rsidRPr="004B0BB8" w:rsidRDefault="005807CE" w:rsidP="005807CE">
            <w:pPr>
              <w:pStyle w:val="RNormal"/>
              <w:jc w:val="center"/>
              <w:rPr>
                <w:rFonts w:cs="Arial"/>
                <w:szCs w:val="24"/>
              </w:rPr>
            </w:pPr>
            <w:r w:rsidRPr="004B0BB8">
              <w:rPr>
                <w:rFonts w:cs="Arial"/>
                <w:szCs w:val="24"/>
              </w:rPr>
              <w:t>0</w:t>
            </w:r>
          </w:p>
        </w:tc>
        <w:tc>
          <w:tcPr>
            <w:tcW w:w="883" w:type="dxa"/>
            <w:vAlign w:val="center"/>
          </w:tcPr>
          <w:p w14:paraId="21E3C3F9" w14:textId="0FAD4195" w:rsidR="005807CE" w:rsidRPr="004B0BB8" w:rsidRDefault="005807CE" w:rsidP="005807CE">
            <w:pPr>
              <w:pStyle w:val="RNormal"/>
              <w:jc w:val="center"/>
              <w:rPr>
                <w:rFonts w:cs="Arial"/>
                <w:szCs w:val="24"/>
              </w:rPr>
            </w:pPr>
            <w:r w:rsidRPr="004B0BB8">
              <w:rPr>
                <w:rFonts w:cs="Arial"/>
                <w:szCs w:val="24"/>
              </w:rPr>
              <w:t>0</w:t>
            </w:r>
          </w:p>
        </w:tc>
        <w:tc>
          <w:tcPr>
            <w:tcW w:w="883" w:type="dxa"/>
            <w:vAlign w:val="center"/>
          </w:tcPr>
          <w:p w14:paraId="39E1E9FE" w14:textId="04B9ACED" w:rsidR="005807CE" w:rsidRPr="004B0BB8" w:rsidRDefault="005807CE" w:rsidP="005807CE">
            <w:pPr>
              <w:pStyle w:val="RNormal"/>
              <w:jc w:val="center"/>
              <w:rPr>
                <w:rFonts w:cs="Arial"/>
                <w:szCs w:val="24"/>
              </w:rPr>
            </w:pPr>
            <w:r w:rsidRPr="004B0BB8">
              <w:rPr>
                <w:rFonts w:cs="Arial"/>
                <w:szCs w:val="24"/>
              </w:rPr>
              <w:t>0</w:t>
            </w:r>
          </w:p>
        </w:tc>
        <w:tc>
          <w:tcPr>
            <w:tcW w:w="857" w:type="dxa"/>
            <w:vAlign w:val="center"/>
          </w:tcPr>
          <w:p w14:paraId="2ADA9A81" w14:textId="622BB1A0" w:rsidR="005807CE" w:rsidRPr="004B0BB8" w:rsidRDefault="005807CE" w:rsidP="005807CE">
            <w:pPr>
              <w:pStyle w:val="RNormal"/>
              <w:jc w:val="center"/>
              <w:rPr>
                <w:rFonts w:cs="Arial"/>
                <w:szCs w:val="24"/>
              </w:rPr>
            </w:pPr>
            <w:r w:rsidRPr="004B0BB8">
              <w:rPr>
                <w:rFonts w:cs="Arial"/>
                <w:szCs w:val="24"/>
              </w:rPr>
              <w:t>0</w:t>
            </w:r>
          </w:p>
        </w:tc>
        <w:tc>
          <w:tcPr>
            <w:tcW w:w="857" w:type="dxa"/>
            <w:vAlign w:val="center"/>
          </w:tcPr>
          <w:p w14:paraId="1F66098D" w14:textId="414A2370" w:rsidR="005807CE" w:rsidRPr="004B0BB8" w:rsidRDefault="005807CE" w:rsidP="005807CE">
            <w:pPr>
              <w:pStyle w:val="RNormal"/>
              <w:jc w:val="center"/>
              <w:rPr>
                <w:rFonts w:cs="Arial"/>
                <w:szCs w:val="24"/>
              </w:rPr>
            </w:pPr>
            <w:r w:rsidRPr="004B0BB8">
              <w:rPr>
                <w:rFonts w:cs="Arial"/>
                <w:szCs w:val="24"/>
              </w:rPr>
              <w:t>0</w:t>
            </w:r>
          </w:p>
        </w:tc>
        <w:tc>
          <w:tcPr>
            <w:tcW w:w="857" w:type="dxa"/>
            <w:vAlign w:val="center"/>
          </w:tcPr>
          <w:p w14:paraId="28893307" w14:textId="543E5122" w:rsidR="005807CE" w:rsidRPr="004B0BB8" w:rsidRDefault="005807CE" w:rsidP="005807CE">
            <w:pPr>
              <w:pStyle w:val="RNormal"/>
              <w:jc w:val="center"/>
              <w:rPr>
                <w:rFonts w:cs="Arial"/>
                <w:szCs w:val="24"/>
              </w:rPr>
            </w:pPr>
            <w:r w:rsidRPr="004B0BB8">
              <w:rPr>
                <w:rFonts w:cs="Arial"/>
                <w:szCs w:val="24"/>
              </w:rPr>
              <w:t>0</w:t>
            </w:r>
          </w:p>
        </w:tc>
      </w:tr>
    </w:tbl>
    <w:p w14:paraId="7B73830D" w14:textId="27B1E288" w:rsidR="0024536B" w:rsidRPr="004A4BBF" w:rsidRDefault="00941524" w:rsidP="004A4BBF">
      <w:pPr>
        <w:pStyle w:val="RNormal"/>
        <w:spacing w:after="120"/>
        <w:rPr>
          <w:rFonts w:cs="Arial"/>
          <w:szCs w:val="24"/>
        </w:rPr>
      </w:pPr>
      <w:r w:rsidRPr="004B0BB8">
        <w:rPr>
          <w:rFonts w:cs="Arial"/>
          <w:szCs w:val="24"/>
        </w:rPr>
        <w:t xml:space="preserve">*A cell value of </w:t>
      </w:r>
      <w:r w:rsidR="00075C99" w:rsidRPr="004B0BB8">
        <w:rPr>
          <w:rFonts w:cs="Arial"/>
          <w:szCs w:val="24"/>
        </w:rPr>
        <w:t>“</w:t>
      </w:r>
      <w:r w:rsidRPr="004B0BB8">
        <w:rPr>
          <w:rFonts w:cs="Arial"/>
          <w:szCs w:val="24"/>
        </w:rPr>
        <w:t>1</w:t>
      </w:r>
      <w:r w:rsidR="00075C99" w:rsidRPr="004B0BB8">
        <w:rPr>
          <w:rFonts w:cs="Arial"/>
          <w:szCs w:val="24"/>
        </w:rPr>
        <w:t>”</w:t>
      </w:r>
      <w:r w:rsidRPr="004B0BB8">
        <w:rPr>
          <w:rFonts w:cs="Arial"/>
          <w:szCs w:val="24"/>
        </w:rPr>
        <w:t xml:space="preserve"> indicates the contract type is applicable. A cell value of </w:t>
      </w:r>
      <w:r w:rsidR="00075C99" w:rsidRPr="004B0BB8">
        <w:rPr>
          <w:rFonts w:cs="Arial"/>
          <w:szCs w:val="24"/>
        </w:rPr>
        <w:t>“</w:t>
      </w:r>
      <w:r w:rsidRPr="004B0BB8">
        <w:rPr>
          <w:rFonts w:cs="Arial"/>
          <w:szCs w:val="24"/>
        </w:rPr>
        <w:t>0</w:t>
      </w:r>
      <w:r w:rsidR="00075C99" w:rsidRPr="004B0BB8">
        <w:rPr>
          <w:rFonts w:cs="Arial"/>
          <w:szCs w:val="24"/>
        </w:rPr>
        <w:t>”</w:t>
      </w:r>
      <w:r w:rsidRPr="004B0BB8">
        <w:rPr>
          <w:rFonts w:cs="Arial"/>
          <w:szCs w:val="24"/>
        </w:rPr>
        <w:t xml:space="preserve"> indicates a contract type is not applicable.</w:t>
      </w:r>
    </w:p>
    <w:p w14:paraId="00B43127" w14:textId="3CD94B58" w:rsidR="00856F1C" w:rsidRPr="0024536B" w:rsidRDefault="00856F1C" w:rsidP="004A4BBF">
      <w:pPr>
        <w:pStyle w:val="Heading4"/>
      </w:pPr>
      <w:r w:rsidRPr="00FC3FDC">
        <w:t>Example 2: Provider Paid from Multiple Contracts</w:t>
      </w:r>
    </w:p>
    <w:p w14:paraId="52861752" w14:textId="7FE24D06" w:rsidR="0024536B" w:rsidRPr="004B0BB8" w:rsidRDefault="00856F1C" w:rsidP="004A4BBF">
      <w:pPr>
        <w:pStyle w:val="RNormal"/>
        <w:spacing w:after="120"/>
        <w:rPr>
          <w:rFonts w:cs="Arial"/>
          <w:szCs w:val="24"/>
        </w:rPr>
      </w:pPr>
      <w:r w:rsidRPr="004B0BB8">
        <w:rPr>
          <w:rFonts w:cs="Arial"/>
          <w:szCs w:val="24"/>
        </w:rPr>
        <w:t xml:space="preserve">The table below identifies each place value of the Combined Contract Code for a provider who provides services under </w:t>
      </w:r>
      <w:r w:rsidR="005807CE">
        <w:rPr>
          <w:rFonts w:cs="Arial"/>
          <w:szCs w:val="24"/>
        </w:rPr>
        <w:t>Bridge,</w:t>
      </w:r>
      <w:r w:rsidRPr="004B0BB8">
        <w:rPr>
          <w:rFonts w:cs="Arial"/>
          <w:szCs w:val="24"/>
        </w:rPr>
        <w:t xml:space="preserve"> C2AP and </w:t>
      </w:r>
      <w:proofErr w:type="gramStart"/>
      <w:r w:rsidRPr="004B0BB8">
        <w:rPr>
          <w:rFonts w:cs="Arial"/>
          <w:szCs w:val="24"/>
        </w:rPr>
        <w:t>a C3AP</w:t>
      </w:r>
      <w:proofErr w:type="gramEnd"/>
      <w:r w:rsidRPr="004B0BB8">
        <w:rPr>
          <w:rFonts w:cs="Arial"/>
          <w:szCs w:val="24"/>
        </w:rPr>
        <w:t xml:space="preserve"> contract</w:t>
      </w:r>
      <w:r w:rsidR="005807CE">
        <w:rPr>
          <w:rFonts w:cs="Arial"/>
          <w:szCs w:val="24"/>
        </w:rPr>
        <w:t>s</w:t>
      </w:r>
      <w:r w:rsidRPr="004B0BB8">
        <w:rPr>
          <w:rFonts w:cs="Arial"/>
          <w:szCs w:val="24"/>
        </w:rPr>
        <w:t xml:space="preserve">. For </w:t>
      </w:r>
      <w:r w:rsidR="00F50293" w:rsidRPr="004B0BB8">
        <w:rPr>
          <w:rFonts w:cs="Arial"/>
          <w:szCs w:val="24"/>
        </w:rPr>
        <w:t>Example,</w:t>
      </w:r>
      <w:r w:rsidRPr="004B0BB8">
        <w:rPr>
          <w:rFonts w:cs="Arial"/>
          <w:szCs w:val="24"/>
        </w:rPr>
        <w:t xml:space="preserve"> </w:t>
      </w:r>
      <w:r w:rsidR="00F50293" w:rsidRPr="004B0BB8">
        <w:rPr>
          <w:rFonts w:cs="Arial"/>
          <w:szCs w:val="24"/>
        </w:rPr>
        <w:t>two</w:t>
      </w:r>
      <w:r w:rsidRPr="004B0BB8">
        <w:rPr>
          <w:rFonts w:cs="Arial"/>
          <w:szCs w:val="24"/>
        </w:rPr>
        <w:t>, the agency would report a Combined Contract Code of “</w:t>
      </w:r>
      <w:r w:rsidR="005807CE">
        <w:rPr>
          <w:rFonts w:cs="Arial"/>
          <w:szCs w:val="24"/>
        </w:rPr>
        <w:t>1</w:t>
      </w:r>
      <w:r w:rsidRPr="004B0BB8">
        <w:rPr>
          <w:rFonts w:cs="Arial"/>
          <w:szCs w:val="24"/>
        </w:rPr>
        <w:t>000000011” (do not include the quotation marks).</w:t>
      </w:r>
    </w:p>
    <w:p w14:paraId="3D9F0CBA" w14:textId="75DE624E" w:rsidR="00856F1C" w:rsidRPr="0024536B" w:rsidRDefault="00DB5AA5" w:rsidP="004A4BBF">
      <w:pPr>
        <w:pStyle w:val="Heading5"/>
        <w:spacing w:after="120"/>
      </w:pPr>
      <w:r w:rsidRPr="004B0BB8">
        <w:t>Provider Contract Type Applicability for Multiple Contract Types</w:t>
      </w:r>
    </w:p>
    <w:tbl>
      <w:tblPr>
        <w:tblStyle w:val="GridTable3"/>
        <w:tblW w:w="8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20" w:firstRow="1" w:lastRow="0" w:firstColumn="0" w:lastColumn="0" w:noHBand="1" w:noVBand="1"/>
        <w:tblDescription w:val="Provider contract type applicability for multiple contract types. "/>
      </w:tblPr>
      <w:tblGrid>
        <w:gridCol w:w="1150"/>
        <w:gridCol w:w="883"/>
        <w:gridCol w:w="843"/>
        <w:gridCol w:w="923"/>
        <w:gridCol w:w="870"/>
        <w:gridCol w:w="883"/>
        <w:gridCol w:w="883"/>
        <w:gridCol w:w="857"/>
        <w:gridCol w:w="857"/>
        <w:gridCol w:w="857"/>
      </w:tblGrid>
      <w:tr w:rsidR="005807CE" w:rsidRPr="004B0BB8" w14:paraId="0B335A2A" w14:textId="77777777" w:rsidTr="00334C53">
        <w:trPr>
          <w:cnfStyle w:val="100000000000" w:firstRow="1" w:lastRow="0" w:firstColumn="0" w:lastColumn="0" w:oddVBand="0" w:evenVBand="0" w:oddHBand="0" w:evenHBand="0" w:firstRowFirstColumn="0" w:firstRowLastColumn="0" w:lastRowFirstColumn="0" w:lastRowLastColumn="0"/>
          <w:cantSplit/>
          <w:trHeight w:val="530"/>
          <w:tblHeader/>
        </w:trPr>
        <w:tc>
          <w:tcPr>
            <w:tcW w:w="914" w:type="dxa"/>
            <w:tcBorders>
              <w:top w:val="none" w:sz="0" w:space="0" w:color="auto"/>
              <w:left w:val="none" w:sz="0" w:space="0" w:color="auto"/>
              <w:right w:val="none" w:sz="0" w:space="0" w:color="auto"/>
            </w:tcBorders>
            <w:vAlign w:val="bottom"/>
          </w:tcPr>
          <w:p w14:paraId="7F79508A" w14:textId="3A63FB1A" w:rsidR="005807CE" w:rsidRPr="004B0BB8" w:rsidRDefault="005807CE" w:rsidP="005807CE">
            <w:pPr>
              <w:pStyle w:val="RNormal"/>
              <w:jc w:val="center"/>
              <w:rPr>
                <w:rFonts w:cs="Arial"/>
                <w:b w:val="0"/>
                <w:szCs w:val="24"/>
              </w:rPr>
            </w:pPr>
            <w:r>
              <w:rPr>
                <w:rFonts w:cs="Arial"/>
                <w:szCs w:val="24"/>
              </w:rPr>
              <w:t>BRIDGE</w:t>
            </w:r>
          </w:p>
        </w:tc>
        <w:tc>
          <w:tcPr>
            <w:tcW w:w="883" w:type="dxa"/>
            <w:tcBorders>
              <w:top w:val="none" w:sz="0" w:space="0" w:color="auto"/>
              <w:left w:val="none" w:sz="0" w:space="0" w:color="auto"/>
              <w:right w:val="none" w:sz="0" w:space="0" w:color="auto"/>
            </w:tcBorders>
            <w:vAlign w:val="bottom"/>
          </w:tcPr>
          <w:p w14:paraId="17472085" w14:textId="4CAC40D2" w:rsidR="005807CE" w:rsidRPr="004B0BB8" w:rsidRDefault="005807CE" w:rsidP="005807CE">
            <w:pPr>
              <w:pStyle w:val="RNormal"/>
              <w:jc w:val="center"/>
              <w:rPr>
                <w:rFonts w:cs="Arial"/>
                <w:szCs w:val="24"/>
              </w:rPr>
            </w:pPr>
            <w:r w:rsidRPr="004B0BB8">
              <w:rPr>
                <w:rFonts w:cs="Arial"/>
                <w:szCs w:val="24"/>
              </w:rPr>
              <w:t>CCTR</w:t>
            </w:r>
          </w:p>
        </w:tc>
        <w:tc>
          <w:tcPr>
            <w:tcW w:w="0" w:type="dxa"/>
            <w:tcBorders>
              <w:top w:val="none" w:sz="0" w:space="0" w:color="auto"/>
              <w:left w:val="none" w:sz="0" w:space="0" w:color="auto"/>
              <w:right w:val="none" w:sz="0" w:space="0" w:color="auto"/>
            </w:tcBorders>
            <w:vAlign w:val="bottom"/>
          </w:tcPr>
          <w:p w14:paraId="6C13C8E6" w14:textId="49F16337" w:rsidR="005807CE" w:rsidRPr="004B0BB8" w:rsidRDefault="005807CE" w:rsidP="005807CE">
            <w:pPr>
              <w:pStyle w:val="RNormal"/>
              <w:jc w:val="center"/>
              <w:rPr>
                <w:rFonts w:cs="Arial"/>
                <w:b w:val="0"/>
                <w:szCs w:val="24"/>
              </w:rPr>
            </w:pPr>
            <w:r w:rsidRPr="004B0BB8">
              <w:rPr>
                <w:rFonts w:cs="Arial"/>
                <w:szCs w:val="24"/>
              </w:rPr>
              <w:t>CMIG</w:t>
            </w:r>
          </w:p>
        </w:tc>
        <w:tc>
          <w:tcPr>
            <w:tcW w:w="0" w:type="dxa"/>
            <w:tcBorders>
              <w:top w:val="none" w:sz="0" w:space="0" w:color="auto"/>
              <w:left w:val="none" w:sz="0" w:space="0" w:color="auto"/>
              <w:right w:val="none" w:sz="0" w:space="0" w:color="auto"/>
            </w:tcBorders>
            <w:vAlign w:val="bottom"/>
          </w:tcPr>
          <w:p w14:paraId="4E0F08AE" w14:textId="77777777" w:rsidR="005807CE" w:rsidRPr="004B0BB8" w:rsidRDefault="005807CE" w:rsidP="005807CE">
            <w:pPr>
              <w:pStyle w:val="RNormal"/>
              <w:jc w:val="center"/>
              <w:rPr>
                <w:rFonts w:cs="Arial"/>
                <w:b w:val="0"/>
                <w:szCs w:val="24"/>
              </w:rPr>
            </w:pPr>
            <w:r w:rsidRPr="004B0BB8">
              <w:rPr>
                <w:rFonts w:cs="Arial"/>
                <w:szCs w:val="24"/>
              </w:rPr>
              <w:t>CMAP</w:t>
            </w:r>
          </w:p>
        </w:tc>
        <w:tc>
          <w:tcPr>
            <w:tcW w:w="0" w:type="dxa"/>
            <w:tcBorders>
              <w:top w:val="none" w:sz="0" w:space="0" w:color="auto"/>
              <w:left w:val="none" w:sz="0" w:space="0" w:color="auto"/>
              <w:right w:val="none" w:sz="0" w:space="0" w:color="auto"/>
            </w:tcBorders>
            <w:vAlign w:val="bottom"/>
          </w:tcPr>
          <w:p w14:paraId="31CCCF0F" w14:textId="77777777" w:rsidR="005807CE" w:rsidRPr="004B0BB8" w:rsidRDefault="005807CE" w:rsidP="005807CE">
            <w:pPr>
              <w:pStyle w:val="RNormal"/>
              <w:jc w:val="center"/>
              <w:rPr>
                <w:rFonts w:cs="Arial"/>
                <w:b w:val="0"/>
                <w:szCs w:val="24"/>
              </w:rPr>
            </w:pPr>
            <w:r w:rsidRPr="004B0BB8">
              <w:rPr>
                <w:rFonts w:cs="Arial"/>
                <w:szCs w:val="24"/>
              </w:rPr>
              <w:t>CSPP</w:t>
            </w:r>
          </w:p>
        </w:tc>
        <w:tc>
          <w:tcPr>
            <w:tcW w:w="0" w:type="dxa"/>
            <w:tcBorders>
              <w:top w:val="none" w:sz="0" w:space="0" w:color="auto"/>
              <w:left w:val="none" w:sz="0" w:space="0" w:color="auto"/>
              <w:right w:val="none" w:sz="0" w:space="0" w:color="auto"/>
            </w:tcBorders>
            <w:vAlign w:val="bottom"/>
          </w:tcPr>
          <w:p w14:paraId="19302FBE" w14:textId="77777777" w:rsidR="005807CE" w:rsidRPr="004B0BB8" w:rsidRDefault="005807CE" w:rsidP="005807CE">
            <w:pPr>
              <w:pStyle w:val="RNormal"/>
              <w:jc w:val="center"/>
              <w:rPr>
                <w:rFonts w:cs="Arial"/>
                <w:b w:val="0"/>
                <w:szCs w:val="24"/>
              </w:rPr>
            </w:pPr>
            <w:r w:rsidRPr="004B0BB8">
              <w:rPr>
                <w:rFonts w:cs="Arial"/>
                <w:szCs w:val="24"/>
              </w:rPr>
              <w:t>CFCC</w:t>
            </w:r>
          </w:p>
        </w:tc>
        <w:tc>
          <w:tcPr>
            <w:tcW w:w="0" w:type="dxa"/>
            <w:tcBorders>
              <w:top w:val="none" w:sz="0" w:space="0" w:color="auto"/>
              <w:left w:val="none" w:sz="0" w:space="0" w:color="auto"/>
              <w:right w:val="none" w:sz="0" w:space="0" w:color="auto"/>
            </w:tcBorders>
            <w:vAlign w:val="bottom"/>
          </w:tcPr>
          <w:p w14:paraId="68A455D3" w14:textId="77777777" w:rsidR="005807CE" w:rsidRPr="004B0BB8" w:rsidRDefault="005807CE" w:rsidP="005807CE">
            <w:pPr>
              <w:pStyle w:val="RNormal"/>
              <w:jc w:val="center"/>
              <w:rPr>
                <w:rFonts w:cs="Arial"/>
                <w:b w:val="0"/>
                <w:szCs w:val="24"/>
              </w:rPr>
            </w:pPr>
            <w:r w:rsidRPr="004B0BB8">
              <w:rPr>
                <w:rFonts w:cs="Arial"/>
                <w:szCs w:val="24"/>
              </w:rPr>
              <w:t>CAPP</w:t>
            </w:r>
          </w:p>
        </w:tc>
        <w:tc>
          <w:tcPr>
            <w:tcW w:w="0" w:type="dxa"/>
            <w:tcBorders>
              <w:top w:val="none" w:sz="0" w:space="0" w:color="auto"/>
              <w:left w:val="none" w:sz="0" w:space="0" w:color="auto"/>
              <w:right w:val="none" w:sz="0" w:space="0" w:color="auto"/>
            </w:tcBorders>
            <w:vAlign w:val="bottom"/>
          </w:tcPr>
          <w:p w14:paraId="037D7CA3" w14:textId="77777777" w:rsidR="005807CE" w:rsidRPr="004B0BB8" w:rsidRDefault="005807CE" w:rsidP="005807CE">
            <w:pPr>
              <w:pStyle w:val="RNormal"/>
              <w:jc w:val="center"/>
              <w:rPr>
                <w:rFonts w:cs="Arial"/>
                <w:b w:val="0"/>
                <w:szCs w:val="24"/>
              </w:rPr>
            </w:pPr>
            <w:r w:rsidRPr="004B0BB8">
              <w:rPr>
                <w:rFonts w:cs="Arial"/>
                <w:szCs w:val="24"/>
              </w:rPr>
              <w:t>C1AP</w:t>
            </w:r>
          </w:p>
        </w:tc>
        <w:tc>
          <w:tcPr>
            <w:tcW w:w="0" w:type="dxa"/>
            <w:tcBorders>
              <w:top w:val="none" w:sz="0" w:space="0" w:color="auto"/>
              <w:left w:val="none" w:sz="0" w:space="0" w:color="auto"/>
              <w:right w:val="none" w:sz="0" w:space="0" w:color="auto"/>
            </w:tcBorders>
            <w:vAlign w:val="bottom"/>
          </w:tcPr>
          <w:p w14:paraId="00232BCC" w14:textId="77777777" w:rsidR="005807CE" w:rsidRPr="004B0BB8" w:rsidRDefault="005807CE" w:rsidP="005807CE">
            <w:pPr>
              <w:pStyle w:val="RNormal"/>
              <w:jc w:val="center"/>
              <w:rPr>
                <w:rFonts w:cs="Arial"/>
                <w:b w:val="0"/>
                <w:szCs w:val="24"/>
              </w:rPr>
            </w:pPr>
            <w:r w:rsidRPr="004B0BB8">
              <w:rPr>
                <w:rFonts w:cs="Arial"/>
                <w:szCs w:val="24"/>
              </w:rPr>
              <w:t>C2AP</w:t>
            </w:r>
          </w:p>
        </w:tc>
        <w:tc>
          <w:tcPr>
            <w:tcW w:w="0" w:type="dxa"/>
            <w:tcBorders>
              <w:top w:val="none" w:sz="0" w:space="0" w:color="auto"/>
              <w:left w:val="none" w:sz="0" w:space="0" w:color="auto"/>
              <w:right w:val="none" w:sz="0" w:space="0" w:color="auto"/>
            </w:tcBorders>
            <w:vAlign w:val="bottom"/>
          </w:tcPr>
          <w:p w14:paraId="6053D586" w14:textId="77777777" w:rsidR="005807CE" w:rsidRPr="004B0BB8" w:rsidRDefault="005807CE" w:rsidP="005807CE">
            <w:pPr>
              <w:pStyle w:val="RNormal"/>
              <w:jc w:val="center"/>
              <w:rPr>
                <w:rFonts w:cs="Arial"/>
                <w:b w:val="0"/>
                <w:szCs w:val="24"/>
              </w:rPr>
            </w:pPr>
            <w:r w:rsidRPr="004B0BB8">
              <w:rPr>
                <w:rFonts w:cs="Arial"/>
                <w:szCs w:val="24"/>
              </w:rPr>
              <w:t>C3AP</w:t>
            </w:r>
          </w:p>
        </w:tc>
      </w:tr>
      <w:tr w:rsidR="00CD518C" w:rsidRPr="004B0BB8" w14:paraId="64CBFCF5" w14:textId="77777777" w:rsidTr="00334C53">
        <w:trPr>
          <w:cantSplit/>
          <w:trHeight w:val="1075"/>
        </w:trPr>
        <w:tc>
          <w:tcPr>
            <w:tcW w:w="914" w:type="dxa"/>
            <w:vAlign w:val="center"/>
          </w:tcPr>
          <w:p w14:paraId="1D44D0F2" w14:textId="309C787C" w:rsidR="005807CE" w:rsidRPr="004B0BB8" w:rsidRDefault="005807CE" w:rsidP="005807CE">
            <w:pPr>
              <w:pStyle w:val="RNormal"/>
              <w:jc w:val="center"/>
              <w:rPr>
                <w:rFonts w:cs="Arial"/>
                <w:szCs w:val="24"/>
              </w:rPr>
            </w:pPr>
            <w:r>
              <w:rPr>
                <w:rFonts w:cs="Arial"/>
                <w:szCs w:val="24"/>
              </w:rPr>
              <w:t>1</w:t>
            </w:r>
          </w:p>
        </w:tc>
        <w:tc>
          <w:tcPr>
            <w:tcW w:w="883" w:type="dxa"/>
            <w:vAlign w:val="center"/>
          </w:tcPr>
          <w:p w14:paraId="78A8ABCD" w14:textId="073FA251"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741098FF" w14:textId="33A6EDEE"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3BCA5A9C" w14:textId="77777777"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5D02E2C5" w14:textId="77777777"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52C28013" w14:textId="77777777"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0AB830F2" w14:textId="77777777"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573A77CC" w14:textId="77777777"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7912BCAD" w14:textId="6C4EE6C3" w:rsidR="005807CE" w:rsidRPr="004B0BB8" w:rsidRDefault="005807CE" w:rsidP="005807CE">
            <w:pPr>
              <w:pStyle w:val="RNormal"/>
              <w:jc w:val="center"/>
              <w:rPr>
                <w:rFonts w:cs="Arial"/>
                <w:szCs w:val="24"/>
              </w:rPr>
            </w:pPr>
            <w:r w:rsidRPr="004B0BB8">
              <w:rPr>
                <w:rFonts w:cs="Arial"/>
                <w:szCs w:val="24"/>
              </w:rPr>
              <w:t>1</w:t>
            </w:r>
          </w:p>
        </w:tc>
        <w:tc>
          <w:tcPr>
            <w:tcW w:w="0" w:type="dxa"/>
            <w:vAlign w:val="center"/>
          </w:tcPr>
          <w:p w14:paraId="5EDD2471" w14:textId="1FFDD55E" w:rsidR="005807CE" w:rsidRPr="004B0BB8" w:rsidRDefault="005807CE" w:rsidP="005807CE">
            <w:pPr>
              <w:pStyle w:val="RNormal"/>
              <w:jc w:val="center"/>
              <w:rPr>
                <w:rFonts w:cs="Arial"/>
                <w:szCs w:val="24"/>
              </w:rPr>
            </w:pPr>
            <w:r w:rsidRPr="004B0BB8">
              <w:rPr>
                <w:rFonts w:cs="Arial"/>
                <w:szCs w:val="24"/>
              </w:rPr>
              <w:t>1</w:t>
            </w:r>
          </w:p>
        </w:tc>
      </w:tr>
    </w:tbl>
    <w:p w14:paraId="2828D7FF" w14:textId="6F6E345B" w:rsidR="00A9193E" w:rsidRPr="00A9193E" w:rsidRDefault="001B4E99" w:rsidP="004A4BBF">
      <w:pPr>
        <w:pStyle w:val="Heading4"/>
      </w:pPr>
      <w:bookmarkStart w:id="54" w:name="_Toc10556719"/>
      <w:r w:rsidRPr="00FC3FDC">
        <w:t>Rules and Guidelines</w:t>
      </w:r>
      <w:bookmarkEnd w:id="54"/>
    </w:p>
    <w:p w14:paraId="1D1B375D" w14:textId="22135D42" w:rsidR="00B83F5F" w:rsidRPr="008D2CCF" w:rsidRDefault="00B83F5F" w:rsidP="004A4BBF">
      <w:pPr>
        <w:pStyle w:val="RNormal"/>
        <w:numPr>
          <w:ilvl w:val="0"/>
          <w:numId w:val="27"/>
        </w:numPr>
        <w:tabs>
          <w:tab w:val="clear" w:pos="432"/>
          <w:tab w:val="num" w:pos="792"/>
        </w:tabs>
        <w:spacing w:after="120"/>
        <w:ind w:left="792"/>
        <w:rPr>
          <w:rFonts w:cs="Arial"/>
        </w:rPr>
      </w:pPr>
      <w:r w:rsidRPr="004B0BB8">
        <w:rPr>
          <w:rFonts w:cs="Arial"/>
          <w:szCs w:val="24"/>
        </w:rPr>
        <w:t xml:space="preserve">The Combined Contract Code is exactly </w:t>
      </w:r>
      <w:r w:rsidR="005807CE">
        <w:rPr>
          <w:rFonts w:cs="Arial"/>
          <w:szCs w:val="24"/>
        </w:rPr>
        <w:t>ten</w:t>
      </w:r>
      <w:r w:rsidR="005807CE" w:rsidRPr="004B0BB8">
        <w:rPr>
          <w:rFonts w:cs="Arial"/>
          <w:szCs w:val="24"/>
        </w:rPr>
        <w:t xml:space="preserve"> </w:t>
      </w:r>
      <w:r w:rsidR="001D692F" w:rsidRPr="004B0BB8">
        <w:rPr>
          <w:rFonts w:cs="Arial"/>
          <w:szCs w:val="24"/>
        </w:rPr>
        <w:t>(</w:t>
      </w:r>
      <w:r w:rsidR="005807CE">
        <w:rPr>
          <w:rFonts w:cs="Arial"/>
          <w:szCs w:val="24"/>
        </w:rPr>
        <w:t>10</w:t>
      </w:r>
      <w:r w:rsidR="001D692F" w:rsidRPr="004B0BB8">
        <w:rPr>
          <w:rFonts w:cs="Arial"/>
          <w:szCs w:val="24"/>
        </w:rPr>
        <w:t>)</w:t>
      </w:r>
      <w:r w:rsidRPr="004B0BB8">
        <w:rPr>
          <w:rFonts w:cs="Arial"/>
          <w:szCs w:val="24"/>
        </w:rPr>
        <w:t xml:space="preserve"> digits long.</w:t>
      </w:r>
    </w:p>
    <w:p w14:paraId="7F5602E5" w14:textId="4FA4C9E6" w:rsidR="00B83F5F" w:rsidRPr="008D2CCF" w:rsidRDefault="00B83F5F" w:rsidP="004A4BBF">
      <w:pPr>
        <w:pStyle w:val="RNormal"/>
        <w:numPr>
          <w:ilvl w:val="0"/>
          <w:numId w:val="27"/>
        </w:numPr>
        <w:tabs>
          <w:tab w:val="clear" w:pos="432"/>
          <w:tab w:val="num" w:pos="792"/>
        </w:tabs>
        <w:spacing w:after="120"/>
        <w:ind w:left="792"/>
        <w:rPr>
          <w:rFonts w:cs="Arial"/>
        </w:rPr>
      </w:pPr>
      <w:r w:rsidRPr="004B0BB8">
        <w:rPr>
          <w:rFonts w:cs="Arial"/>
          <w:szCs w:val="24"/>
        </w:rPr>
        <w:t>Leading zeroes must be included.</w:t>
      </w:r>
    </w:p>
    <w:p w14:paraId="0741CA78" w14:textId="0ED19970" w:rsidR="0024536B" w:rsidRPr="004A4BBF" w:rsidRDefault="00B83F5F" w:rsidP="004A4BBF">
      <w:pPr>
        <w:pStyle w:val="RNormal"/>
        <w:numPr>
          <w:ilvl w:val="0"/>
          <w:numId w:val="27"/>
        </w:numPr>
        <w:tabs>
          <w:tab w:val="clear" w:pos="432"/>
          <w:tab w:val="num" w:pos="792"/>
        </w:tabs>
        <w:spacing w:after="120"/>
        <w:ind w:left="792"/>
        <w:rPr>
          <w:rFonts w:cs="Arial"/>
          <w:szCs w:val="24"/>
        </w:rPr>
      </w:pPr>
      <w:r w:rsidRPr="004B0BB8">
        <w:rPr>
          <w:rFonts w:cs="Arial"/>
          <w:szCs w:val="24"/>
        </w:rPr>
        <w:lastRenderedPageBreak/>
        <w:t xml:space="preserve">The only allowable numbers in this field are </w:t>
      </w:r>
      <w:r w:rsidR="00F50293" w:rsidRPr="004B0BB8">
        <w:rPr>
          <w:rFonts w:cs="Arial"/>
          <w:szCs w:val="24"/>
        </w:rPr>
        <w:t>zero</w:t>
      </w:r>
      <w:r w:rsidRPr="004B0BB8">
        <w:rPr>
          <w:rFonts w:cs="Arial"/>
          <w:szCs w:val="24"/>
        </w:rPr>
        <w:t xml:space="preserve"> and </w:t>
      </w:r>
      <w:r w:rsidR="00F50293" w:rsidRPr="004B0BB8">
        <w:rPr>
          <w:rFonts w:cs="Arial"/>
          <w:szCs w:val="24"/>
        </w:rPr>
        <w:t>one</w:t>
      </w:r>
      <w:r w:rsidRPr="004B0BB8">
        <w:rPr>
          <w:rFonts w:cs="Arial"/>
          <w:szCs w:val="24"/>
        </w:rPr>
        <w:t>.</w:t>
      </w:r>
    </w:p>
    <w:p w14:paraId="2ADED7D8" w14:textId="2F6AA915" w:rsidR="001B4E99" w:rsidRPr="00FC3FDC" w:rsidRDefault="00230E2D" w:rsidP="004A4BBF">
      <w:pPr>
        <w:pStyle w:val="Heading3"/>
        <w:spacing w:after="120"/>
      </w:pPr>
      <w:bookmarkStart w:id="55" w:name="_Toc173751230"/>
      <w:r>
        <w:t>Local Provider Identification Number</w:t>
      </w:r>
      <w:bookmarkEnd w:id="55"/>
    </w:p>
    <w:p w14:paraId="0F27C9A0" w14:textId="48B2CF90" w:rsidR="0024536B" w:rsidRPr="004B0BB8" w:rsidRDefault="00636F70" w:rsidP="004A4BBF">
      <w:pPr>
        <w:pStyle w:val="RNormal"/>
        <w:spacing w:after="120"/>
        <w:rPr>
          <w:rFonts w:cs="Arial"/>
          <w:szCs w:val="24"/>
        </w:rPr>
      </w:pPr>
      <w:r w:rsidRPr="004B0BB8">
        <w:rPr>
          <w:rFonts w:cs="Arial"/>
          <w:szCs w:val="24"/>
        </w:rPr>
        <w:t xml:space="preserve">The Local Provider </w:t>
      </w:r>
      <w:r w:rsidR="00D9446C" w:rsidRPr="004B0BB8">
        <w:rPr>
          <w:rFonts w:cs="Arial"/>
          <w:szCs w:val="24"/>
        </w:rPr>
        <w:t xml:space="preserve">Identification Number field indicates the unique identification number or case number that an agency assigns to a provider. Agencies are encouraged to </w:t>
      </w:r>
      <w:r w:rsidR="00E31F65" w:rsidRPr="004B0BB8">
        <w:rPr>
          <w:rFonts w:cs="Arial"/>
          <w:szCs w:val="24"/>
        </w:rPr>
        <w:t xml:space="preserve">maintain Local Provider Identification Numbers that do not change between </w:t>
      </w:r>
      <w:r w:rsidR="00E90B41" w:rsidRPr="004B0BB8">
        <w:rPr>
          <w:rFonts w:cs="Arial"/>
          <w:szCs w:val="24"/>
        </w:rPr>
        <w:t>SPR</w:t>
      </w:r>
      <w:r w:rsidR="00E31F65" w:rsidRPr="004B0BB8">
        <w:rPr>
          <w:rFonts w:cs="Arial"/>
          <w:szCs w:val="24"/>
        </w:rPr>
        <w:t xml:space="preserve"> report periods to help locate and distinguish between providers.</w:t>
      </w:r>
    </w:p>
    <w:p w14:paraId="34BADB9C" w14:textId="0E03658A" w:rsidR="00316BA3" w:rsidRPr="0024536B" w:rsidRDefault="002579BF" w:rsidP="004A4BBF">
      <w:pPr>
        <w:pStyle w:val="Heading4"/>
      </w:pPr>
      <w:r w:rsidRPr="00FC3FDC">
        <w:t>Rules and Guidelines</w:t>
      </w:r>
    </w:p>
    <w:p w14:paraId="0196D2EC" w14:textId="74DF31D7" w:rsidR="00244C82" w:rsidRPr="004B0BB8" w:rsidRDefault="00316BA3" w:rsidP="004A4BBF">
      <w:pPr>
        <w:pStyle w:val="RNormal"/>
        <w:numPr>
          <w:ilvl w:val="0"/>
          <w:numId w:val="24"/>
        </w:numPr>
        <w:spacing w:after="120"/>
        <w:rPr>
          <w:rFonts w:cs="Arial"/>
          <w:color w:val="000000"/>
        </w:rPr>
      </w:pPr>
      <w:r w:rsidRPr="004B0BB8">
        <w:rPr>
          <w:rFonts w:cs="Arial"/>
          <w:color w:val="000000"/>
        </w:rPr>
        <w:t>Data entry within this field is optional.</w:t>
      </w:r>
    </w:p>
    <w:p w14:paraId="29506ED9" w14:textId="1020AA90" w:rsidR="002579BF" w:rsidRPr="009E3E5A" w:rsidRDefault="00244C82" w:rsidP="004A4BBF">
      <w:pPr>
        <w:pStyle w:val="RNormal"/>
        <w:numPr>
          <w:ilvl w:val="1"/>
          <w:numId w:val="24"/>
        </w:numPr>
        <w:spacing w:after="120"/>
        <w:rPr>
          <w:rFonts w:cs="Arial"/>
          <w:szCs w:val="24"/>
        </w:rPr>
      </w:pPr>
      <w:r>
        <w:rPr>
          <w:rFonts w:cs="Arial"/>
          <w:szCs w:val="24"/>
        </w:rPr>
        <w:t>Only leave this blank i</w:t>
      </w:r>
      <w:r w:rsidR="00505B05">
        <w:rPr>
          <w:rFonts w:cs="Arial"/>
          <w:szCs w:val="24"/>
        </w:rPr>
        <w:t>f a Local Provider Identification Number is not available.  To leave blank, tab to the next field.</w:t>
      </w:r>
    </w:p>
    <w:p w14:paraId="0A62F513" w14:textId="2735A26C" w:rsidR="00D9446C" w:rsidRPr="009E3E5A" w:rsidRDefault="00D9446C" w:rsidP="004A4BBF">
      <w:pPr>
        <w:pStyle w:val="RNormal"/>
        <w:numPr>
          <w:ilvl w:val="0"/>
          <w:numId w:val="27"/>
        </w:numPr>
        <w:tabs>
          <w:tab w:val="clear" w:pos="432"/>
          <w:tab w:val="num" w:pos="792"/>
        </w:tabs>
        <w:spacing w:after="120"/>
        <w:ind w:left="792"/>
        <w:rPr>
          <w:rFonts w:cs="Arial"/>
        </w:rPr>
      </w:pPr>
      <w:r w:rsidRPr="004B0BB8">
        <w:rPr>
          <w:rFonts w:cs="Arial"/>
          <w:szCs w:val="24"/>
        </w:rPr>
        <w:t>The same Local Provider Identification Number cannot be used for more than one provider.</w:t>
      </w:r>
    </w:p>
    <w:p w14:paraId="7041D1E2" w14:textId="3A8984A7" w:rsidR="00D9446C" w:rsidRPr="009E3E5A" w:rsidRDefault="00D9446C" w:rsidP="004A4BBF">
      <w:pPr>
        <w:pStyle w:val="RNormal"/>
        <w:numPr>
          <w:ilvl w:val="0"/>
          <w:numId w:val="27"/>
        </w:numPr>
        <w:tabs>
          <w:tab w:val="clear" w:pos="432"/>
          <w:tab w:val="num" w:pos="792"/>
        </w:tabs>
        <w:spacing w:after="120"/>
        <w:ind w:left="792"/>
        <w:rPr>
          <w:rFonts w:cs="Arial"/>
        </w:rPr>
      </w:pPr>
      <w:r w:rsidRPr="004B0BB8">
        <w:rPr>
          <w:rFonts w:cs="Arial"/>
          <w:szCs w:val="24"/>
        </w:rPr>
        <w:t>The Local Provider Identification Number cannot contain a Social Security Number.</w:t>
      </w:r>
    </w:p>
    <w:p w14:paraId="795DACCB" w14:textId="3AA08134" w:rsidR="00D9446C" w:rsidRPr="009E3E5A" w:rsidRDefault="00D9446C" w:rsidP="004A4BBF">
      <w:pPr>
        <w:pStyle w:val="RNormal"/>
        <w:numPr>
          <w:ilvl w:val="0"/>
          <w:numId w:val="27"/>
        </w:numPr>
        <w:tabs>
          <w:tab w:val="clear" w:pos="432"/>
          <w:tab w:val="num" w:pos="792"/>
        </w:tabs>
        <w:spacing w:after="120"/>
        <w:ind w:left="792"/>
        <w:rPr>
          <w:rFonts w:cs="Arial"/>
        </w:rPr>
      </w:pPr>
      <w:r w:rsidRPr="004B0BB8">
        <w:rPr>
          <w:rFonts w:cs="Arial"/>
          <w:szCs w:val="24"/>
        </w:rPr>
        <w:t>The Local Provider Identification Number cannot contain the first and/or last name of the provider or the child served.</w:t>
      </w:r>
    </w:p>
    <w:p w14:paraId="25685984" w14:textId="43C6BF2A" w:rsidR="00D9446C" w:rsidRPr="009E3E5A" w:rsidRDefault="00D9446C" w:rsidP="004A4BBF">
      <w:pPr>
        <w:pStyle w:val="RNormal"/>
        <w:numPr>
          <w:ilvl w:val="0"/>
          <w:numId w:val="27"/>
        </w:numPr>
        <w:tabs>
          <w:tab w:val="clear" w:pos="432"/>
          <w:tab w:val="num" w:pos="792"/>
        </w:tabs>
        <w:spacing w:after="120"/>
        <w:ind w:left="792"/>
        <w:rPr>
          <w:rFonts w:cs="Arial"/>
        </w:rPr>
      </w:pPr>
      <w:r w:rsidRPr="004B0BB8">
        <w:rPr>
          <w:rFonts w:cs="Arial"/>
          <w:szCs w:val="24"/>
        </w:rPr>
        <w:t>The maximum length of the field is 15 characters.</w:t>
      </w:r>
    </w:p>
    <w:p w14:paraId="24868FDC" w14:textId="18F73953" w:rsidR="001B4E99" w:rsidRPr="004D0057" w:rsidRDefault="00D9446C" w:rsidP="004A4BBF">
      <w:pPr>
        <w:pStyle w:val="RNormal"/>
        <w:numPr>
          <w:ilvl w:val="0"/>
          <w:numId w:val="27"/>
        </w:numPr>
        <w:tabs>
          <w:tab w:val="clear" w:pos="432"/>
          <w:tab w:val="num" w:pos="792"/>
        </w:tabs>
        <w:spacing w:after="120"/>
        <w:ind w:left="792"/>
        <w:rPr>
          <w:rFonts w:cs="Arial"/>
          <w:szCs w:val="24"/>
        </w:rPr>
      </w:pPr>
      <w:r w:rsidRPr="004B0BB8">
        <w:rPr>
          <w:rFonts w:cs="Arial"/>
          <w:szCs w:val="24"/>
        </w:rPr>
        <w:t xml:space="preserve">The only allowable characters in this field are the letters A – Z (upper and lower case are acceptable) and the numbers </w:t>
      </w:r>
      <w:r w:rsidR="00F50293" w:rsidRPr="004B0BB8">
        <w:rPr>
          <w:rFonts w:cs="Arial"/>
          <w:szCs w:val="24"/>
        </w:rPr>
        <w:t>zero</w:t>
      </w:r>
      <w:r w:rsidRPr="004B0BB8">
        <w:rPr>
          <w:rFonts w:cs="Arial"/>
          <w:szCs w:val="24"/>
        </w:rPr>
        <w:t xml:space="preserve"> – </w:t>
      </w:r>
      <w:r w:rsidR="00F50293" w:rsidRPr="004B0BB8">
        <w:rPr>
          <w:rFonts w:cs="Arial"/>
          <w:szCs w:val="24"/>
        </w:rPr>
        <w:t>nine</w:t>
      </w:r>
      <w:r w:rsidRPr="004B0BB8">
        <w:rPr>
          <w:rFonts w:cs="Arial"/>
          <w:szCs w:val="24"/>
        </w:rPr>
        <w:t>.</w:t>
      </w:r>
      <w:bookmarkStart w:id="56" w:name="_Toc464207758"/>
    </w:p>
    <w:p w14:paraId="5949A7EA" w14:textId="56F35C52" w:rsidR="001B4E99" w:rsidRPr="00FC3FDC" w:rsidRDefault="00230E2D" w:rsidP="004A4BBF">
      <w:pPr>
        <w:pStyle w:val="Heading3"/>
        <w:spacing w:after="120"/>
      </w:pPr>
      <w:bookmarkStart w:id="57" w:name="_Toc173751231"/>
      <w:bookmarkEnd w:id="56"/>
      <w:r>
        <w:t>Provider Last Name</w:t>
      </w:r>
      <w:bookmarkEnd w:id="57"/>
    </w:p>
    <w:p w14:paraId="618477B5" w14:textId="7CBCAF72" w:rsidR="0024536B" w:rsidRPr="004B0BB8" w:rsidRDefault="006E4982" w:rsidP="004A4BBF">
      <w:pPr>
        <w:pStyle w:val="RNormal"/>
        <w:spacing w:after="120"/>
        <w:rPr>
          <w:rFonts w:cs="Arial"/>
          <w:szCs w:val="24"/>
        </w:rPr>
      </w:pPr>
      <w:r w:rsidRPr="004B0BB8">
        <w:rPr>
          <w:rFonts w:cs="Arial"/>
          <w:szCs w:val="24"/>
        </w:rPr>
        <w:t xml:space="preserve">The Provider Last Name information field indicates the last name </w:t>
      </w:r>
      <w:r w:rsidR="009A3B5D" w:rsidRPr="004B0BB8">
        <w:rPr>
          <w:rFonts w:cs="Arial"/>
          <w:szCs w:val="24"/>
        </w:rPr>
        <w:t>of the provider</w:t>
      </w:r>
      <w:r w:rsidRPr="004B0BB8">
        <w:rPr>
          <w:rFonts w:cs="Arial"/>
          <w:szCs w:val="24"/>
        </w:rPr>
        <w:t xml:space="preserve">. </w:t>
      </w:r>
    </w:p>
    <w:p w14:paraId="769B3876" w14:textId="65F8C9EA" w:rsidR="00556D5B" w:rsidRPr="0024536B" w:rsidRDefault="002579BF" w:rsidP="004A4BBF">
      <w:pPr>
        <w:pStyle w:val="Heading4"/>
      </w:pPr>
      <w:r w:rsidRPr="00FC3FDC">
        <w:t>Rules and Guidelines</w:t>
      </w:r>
      <w:bookmarkStart w:id="58" w:name="_Toc464207759"/>
      <w:bookmarkStart w:id="59" w:name="_Toc10556732"/>
      <w:bookmarkStart w:id="60" w:name="_Toc10611183"/>
      <w:bookmarkStart w:id="61" w:name="_Toc11332611"/>
    </w:p>
    <w:p w14:paraId="4C76C9CA" w14:textId="4EBEDCAC" w:rsidR="001C3EE7" w:rsidRDefault="001C3EE7" w:rsidP="004A4BBF">
      <w:pPr>
        <w:pStyle w:val="RNormal"/>
        <w:numPr>
          <w:ilvl w:val="0"/>
          <w:numId w:val="2"/>
        </w:numPr>
        <w:tabs>
          <w:tab w:val="clear" w:pos="432"/>
          <w:tab w:val="num" w:pos="720"/>
        </w:tabs>
        <w:spacing w:after="120"/>
        <w:ind w:left="810" w:hanging="450"/>
        <w:rPr>
          <w:rFonts w:cs="Arial"/>
          <w:szCs w:val="24"/>
        </w:rPr>
      </w:pPr>
      <w:r>
        <w:rPr>
          <w:rFonts w:cs="Arial"/>
          <w:szCs w:val="24"/>
        </w:rPr>
        <w:t xml:space="preserve">Only the provider’s last name should be in this field.  There are other fields for the first </w:t>
      </w:r>
      <w:r w:rsidR="00317D41">
        <w:rPr>
          <w:rFonts w:cs="Arial"/>
          <w:szCs w:val="24"/>
        </w:rPr>
        <w:t>name and middle initial.</w:t>
      </w:r>
    </w:p>
    <w:p w14:paraId="0B248F19" w14:textId="12E882E9" w:rsidR="00317D41" w:rsidRDefault="00317D41" w:rsidP="004A4BBF">
      <w:pPr>
        <w:pStyle w:val="RNormal"/>
        <w:numPr>
          <w:ilvl w:val="0"/>
          <w:numId w:val="2"/>
        </w:numPr>
        <w:tabs>
          <w:tab w:val="clear" w:pos="432"/>
          <w:tab w:val="num" w:pos="720"/>
        </w:tabs>
        <w:spacing w:after="120"/>
        <w:ind w:left="810" w:hanging="450"/>
        <w:rPr>
          <w:rFonts w:cs="Arial"/>
          <w:szCs w:val="24"/>
        </w:rPr>
      </w:pPr>
      <w:r>
        <w:rPr>
          <w:rFonts w:cs="Arial"/>
          <w:szCs w:val="24"/>
        </w:rPr>
        <w:t>Do not enter any business information</w:t>
      </w:r>
      <w:r w:rsidR="004063CE">
        <w:rPr>
          <w:rFonts w:cs="Arial"/>
          <w:szCs w:val="24"/>
        </w:rPr>
        <w:t xml:space="preserve"> in the name fields.</w:t>
      </w:r>
    </w:p>
    <w:p w14:paraId="6DC815B8" w14:textId="7221E4E5" w:rsidR="00CF478D" w:rsidRPr="003A0312" w:rsidRDefault="00556D5B" w:rsidP="004A4BBF">
      <w:pPr>
        <w:pStyle w:val="RNormal"/>
        <w:numPr>
          <w:ilvl w:val="0"/>
          <w:numId w:val="2"/>
        </w:numPr>
        <w:tabs>
          <w:tab w:val="clear" w:pos="432"/>
          <w:tab w:val="num" w:pos="720"/>
        </w:tabs>
        <w:spacing w:after="120"/>
        <w:ind w:left="810" w:hanging="450"/>
        <w:rPr>
          <w:rFonts w:cs="Arial"/>
        </w:rPr>
      </w:pPr>
      <w:r w:rsidRPr="004B0BB8">
        <w:rPr>
          <w:rFonts w:cs="Arial"/>
          <w:szCs w:val="24"/>
        </w:rPr>
        <w:t>The maximum length of this field is 50 characters.</w:t>
      </w:r>
    </w:p>
    <w:p w14:paraId="4E346BE4" w14:textId="516648F0" w:rsidR="00840AF7" w:rsidRPr="0024536B" w:rsidRDefault="00CF478D" w:rsidP="004A4BBF">
      <w:pPr>
        <w:pStyle w:val="RNormal"/>
        <w:numPr>
          <w:ilvl w:val="0"/>
          <w:numId w:val="2"/>
        </w:numPr>
        <w:tabs>
          <w:tab w:val="clear" w:pos="432"/>
          <w:tab w:val="num" w:pos="720"/>
        </w:tabs>
        <w:spacing w:after="120"/>
        <w:ind w:left="810" w:hanging="450"/>
        <w:rPr>
          <w:rFonts w:cs="Arial"/>
          <w:szCs w:val="24"/>
        </w:rPr>
      </w:pPr>
      <w:r w:rsidRPr="004B0BB8">
        <w:rPr>
          <w:rFonts w:cs="Arial"/>
          <w:szCs w:val="24"/>
        </w:rPr>
        <w:t>Only letters, hyphens, spaces, and apostrophes are allowed.</w:t>
      </w:r>
    </w:p>
    <w:p w14:paraId="3AA08B73" w14:textId="49869EF9" w:rsidR="001B4E99" w:rsidRPr="00FC3FDC" w:rsidRDefault="00230E2D" w:rsidP="004A4BBF">
      <w:pPr>
        <w:pStyle w:val="Heading3"/>
        <w:spacing w:after="120"/>
      </w:pPr>
      <w:bookmarkStart w:id="62" w:name="_Toc173751232"/>
      <w:bookmarkEnd w:id="58"/>
      <w:bookmarkEnd w:id="59"/>
      <w:bookmarkEnd w:id="60"/>
      <w:bookmarkEnd w:id="61"/>
      <w:r>
        <w:t>Provider First Name</w:t>
      </w:r>
      <w:bookmarkEnd w:id="62"/>
    </w:p>
    <w:p w14:paraId="72526625" w14:textId="6DA39C40" w:rsidR="0024536B" w:rsidRPr="004B0BB8" w:rsidRDefault="00556D5B" w:rsidP="004A4BBF">
      <w:pPr>
        <w:pStyle w:val="RNormal"/>
        <w:spacing w:after="120"/>
        <w:rPr>
          <w:rFonts w:cs="Arial"/>
          <w:szCs w:val="24"/>
        </w:rPr>
      </w:pPr>
      <w:bookmarkStart w:id="63" w:name="_Toc10556733"/>
      <w:r w:rsidRPr="004B0BB8">
        <w:rPr>
          <w:rFonts w:cs="Arial"/>
          <w:szCs w:val="24"/>
        </w:rPr>
        <w:t xml:space="preserve">The Provider First Name information field indicates the first name of the </w:t>
      </w:r>
      <w:r w:rsidR="009A3B5D" w:rsidRPr="004B0BB8">
        <w:rPr>
          <w:rFonts w:cs="Arial"/>
          <w:szCs w:val="24"/>
        </w:rPr>
        <w:t>provider</w:t>
      </w:r>
      <w:r w:rsidRPr="004B0BB8">
        <w:rPr>
          <w:rFonts w:cs="Arial"/>
          <w:szCs w:val="24"/>
        </w:rPr>
        <w:t xml:space="preserve">. </w:t>
      </w:r>
    </w:p>
    <w:p w14:paraId="11961677" w14:textId="5D9FC639" w:rsidR="00556D5B" w:rsidRPr="0024536B" w:rsidRDefault="002579BF" w:rsidP="004A4BBF">
      <w:pPr>
        <w:pStyle w:val="Heading4"/>
      </w:pPr>
      <w:r w:rsidRPr="00FC3FDC">
        <w:t>Rules and Guidelines</w:t>
      </w:r>
    </w:p>
    <w:p w14:paraId="6745D876" w14:textId="324A0680" w:rsidR="004063CE" w:rsidRDefault="004063CE" w:rsidP="004A4BBF">
      <w:pPr>
        <w:pStyle w:val="RNormal"/>
        <w:numPr>
          <w:ilvl w:val="0"/>
          <w:numId w:val="2"/>
        </w:numPr>
        <w:tabs>
          <w:tab w:val="clear" w:pos="432"/>
          <w:tab w:val="num" w:pos="720"/>
        </w:tabs>
        <w:spacing w:after="120"/>
        <w:ind w:left="806" w:hanging="446"/>
        <w:rPr>
          <w:rFonts w:cs="Arial"/>
          <w:szCs w:val="24"/>
        </w:rPr>
      </w:pPr>
      <w:r>
        <w:rPr>
          <w:rFonts w:cs="Arial"/>
          <w:szCs w:val="24"/>
        </w:rPr>
        <w:t>Only the provider’s first name should be in this field</w:t>
      </w:r>
      <w:r w:rsidR="00160E79">
        <w:rPr>
          <w:rFonts w:cs="Arial"/>
          <w:szCs w:val="24"/>
        </w:rPr>
        <w:t>.  There are other fields for the last name and middle initial.</w:t>
      </w:r>
    </w:p>
    <w:p w14:paraId="5CE82481" w14:textId="445BE27E" w:rsidR="00160E79" w:rsidRDefault="00160E79" w:rsidP="004A4BBF">
      <w:pPr>
        <w:pStyle w:val="RNormal"/>
        <w:numPr>
          <w:ilvl w:val="0"/>
          <w:numId w:val="2"/>
        </w:numPr>
        <w:tabs>
          <w:tab w:val="clear" w:pos="432"/>
          <w:tab w:val="num" w:pos="720"/>
        </w:tabs>
        <w:spacing w:after="120"/>
        <w:ind w:left="806" w:hanging="446"/>
        <w:rPr>
          <w:rFonts w:cs="Arial"/>
          <w:szCs w:val="24"/>
        </w:rPr>
      </w:pPr>
      <w:r>
        <w:rPr>
          <w:rFonts w:cs="Arial"/>
          <w:szCs w:val="24"/>
        </w:rPr>
        <w:t>Do not enter any business information in the name fields.</w:t>
      </w:r>
    </w:p>
    <w:p w14:paraId="140CE786" w14:textId="64BC2E0A" w:rsidR="00160E79" w:rsidRDefault="00160E79" w:rsidP="004A4BBF">
      <w:pPr>
        <w:pStyle w:val="RNormal"/>
        <w:numPr>
          <w:ilvl w:val="0"/>
          <w:numId w:val="2"/>
        </w:numPr>
        <w:tabs>
          <w:tab w:val="clear" w:pos="432"/>
          <w:tab w:val="num" w:pos="720"/>
        </w:tabs>
        <w:spacing w:after="120"/>
        <w:ind w:left="806" w:hanging="446"/>
        <w:rPr>
          <w:rFonts w:cs="Arial"/>
          <w:szCs w:val="24"/>
        </w:rPr>
      </w:pPr>
      <w:r>
        <w:rPr>
          <w:rFonts w:cs="Arial"/>
          <w:szCs w:val="24"/>
        </w:rPr>
        <w:lastRenderedPageBreak/>
        <w:t xml:space="preserve">If two names are listed on the provider license, </w:t>
      </w:r>
      <w:r w:rsidR="005A037E">
        <w:rPr>
          <w:rFonts w:cs="Arial"/>
          <w:szCs w:val="24"/>
        </w:rPr>
        <w:t>provide two separate records.  Never put two people in one record.</w:t>
      </w:r>
    </w:p>
    <w:p w14:paraId="77E6BCDE" w14:textId="76AA44F3" w:rsidR="00CF478D" w:rsidRPr="003A0312" w:rsidRDefault="00556D5B" w:rsidP="004A4BBF">
      <w:pPr>
        <w:pStyle w:val="RNormal"/>
        <w:numPr>
          <w:ilvl w:val="0"/>
          <w:numId w:val="2"/>
        </w:numPr>
        <w:tabs>
          <w:tab w:val="clear" w:pos="432"/>
          <w:tab w:val="num" w:pos="720"/>
        </w:tabs>
        <w:spacing w:after="120"/>
        <w:ind w:left="806" w:hanging="446"/>
        <w:rPr>
          <w:rFonts w:cs="Arial"/>
        </w:rPr>
      </w:pPr>
      <w:r w:rsidRPr="004B0BB8">
        <w:rPr>
          <w:rFonts w:cs="Arial"/>
          <w:szCs w:val="24"/>
        </w:rPr>
        <w:t>The maximum length of this field is 50 characters.</w:t>
      </w:r>
    </w:p>
    <w:p w14:paraId="209615D0" w14:textId="50E4558C" w:rsidR="00C14E34" w:rsidRPr="0024536B" w:rsidRDefault="00CF478D" w:rsidP="004A4BBF">
      <w:pPr>
        <w:pStyle w:val="RNormal"/>
        <w:numPr>
          <w:ilvl w:val="0"/>
          <w:numId w:val="2"/>
        </w:numPr>
        <w:tabs>
          <w:tab w:val="clear" w:pos="432"/>
          <w:tab w:val="num" w:pos="720"/>
        </w:tabs>
        <w:spacing w:after="120"/>
        <w:ind w:left="806" w:hanging="446"/>
        <w:rPr>
          <w:rFonts w:cs="Arial"/>
          <w:szCs w:val="24"/>
        </w:rPr>
      </w:pPr>
      <w:r w:rsidRPr="004B0BB8">
        <w:rPr>
          <w:rFonts w:cs="Arial"/>
          <w:szCs w:val="24"/>
        </w:rPr>
        <w:t>Only letters, hyphens, spaces, and apostrophes are allowed.</w:t>
      </w:r>
    </w:p>
    <w:p w14:paraId="70A13AFA" w14:textId="051A05F3" w:rsidR="001B4E99" w:rsidRPr="00FC3FDC" w:rsidRDefault="00230E2D" w:rsidP="004A4BBF">
      <w:pPr>
        <w:pStyle w:val="Heading3"/>
        <w:spacing w:after="120"/>
      </w:pPr>
      <w:bookmarkStart w:id="64" w:name="_Toc173751233"/>
      <w:bookmarkEnd w:id="63"/>
      <w:r>
        <w:t>Provider Middle Initial</w:t>
      </w:r>
      <w:bookmarkEnd w:id="64"/>
    </w:p>
    <w:p w14:paraId="45F28476" w14:textId="419D1F4E" w:rsidR="0024536B" w:rsidRPr="004B0BB8" w:rsidRDefault="00556D5B" w:rsidP="004A4BBF">
      <w:pPr>
        <w:pStyle w:val="RNormal"/>
        <w:spacing w:after="120"/>
        <w:rPr>
          <w:rFonts w:cs="Arial"/>
          <w:szCs w:val="24"/>
        </w:rPr>
      </w:pPr>
      <w:r w:rsidRPr="004B0BB8">
        <w:rPr>
          <w:rFonts w:cs="Arial"/>
          <w:szCs w:val="24"/>
        </w:rPr>
        <w:t xml:space="preserve">The Provider Middle Initial information field indicates the first letter of the middle name of the </w:t>
      </w:r>
      <w:r w:rsidR="009A3B5D" w:rsidRPr="004B0BB8">
        <w:rPr>
          <w:rFonts w:cs="Arial"/>
          <w:szCs w:val="24"/>
        </w:rPr>
        <w:t>provider.</w:t>
      </w:r>
    </w:p>
    <w:p w14:paraId="7B6DCA26" w14:textId="7B5EF7CD" w:rsidR="00316BA3" w:rsidRPr="00B66F08" w:rsidRDefault="002579BF" w:rsidP="004A4BBF">
      <w:pPr>
        <w:pStyle w:val="Heading4"/>
      </w:pPr>
      <w:r w:rsidRPr="00FC3FDC">
        <w:t>Rules and Guidelines</w:t>
      </w:r>
    </w:p>
    <w:p w14:paraId="4711461C" w14:textId="623B2370" w:rsidR="00556D5B" w:rsidRPr="00B66F08" w:rsidRDefault="00316BA3" w:rsidP="004A4BBF">
      <w:pPr>
        <w:pStyle w:val="RNormal"/>
        <w:numPr>
          <w:ilvl w:val="0"/>
          <w:numId w:val="4"/>
        </w:numPr>
        <w:tabs>
          <w:tab w:val="clear" w:pos="432"/>
          <w:tab w:val="num" w:pos="720"/>
        </w:tabs>
        <w:spacing w:after="120"/>
        <w:ind w:left="720"/>
        <w:rPr>
          <w:rFonts w:cs="Arial"/>
          <w:szCs w:val="24"/>
        </w:rPr>
      </w:pPr>
      <w:bookmarkStart w:id="65" w:name="_Toc464207761"/>
      <w:r w:rsidRPr="004B0BB8">
        <w:rPr>
          <w:rFonts w:cs="Arial"/>
          <w:szCs w:val="24"/>
        </w:rPr>
        <w:t>Data entry is</w:t>
      </w:r>
      <w:r w:rsidR="00556D5B" w:rsidRPr="004B0BB8">
        <w:rPr>
          <w:rFonts w:cs="Arial"/>
          <w:szCs w:val="24"/>
        </w:rPr>
        <w:t xml:space="preserve"> optional but recommended if available.</w:t>
      </w:r>
    </w:p>
    <w:p w14:paraId="3EF41A62" w14:textId="11CB5E06" w:rsidR="00556D5B" w:rsidRPr="00B66F08" w:rsidRDefault="00556D5B" w:rsidP="004A4BBF">
      <w:pPr>
        <w:pStyle w:val="RNormal"/>
        <w:numPr>
          <w:ilvl w:val="0"/>
          <w:numId w:val="4"/>
        </w:numPr>
        <w:tabs>
          <w:tab w:val="clear" w:pos="432"/>
          <w:tab w:val="num" w:pos="720"/>
        </w:tabs>
        <w:spacing w:after="120"/>
        <w:ind w:left="720"/>
        <w:rPr>
          <w:rFonts w:cs="Arial"/>
        </w:rPr>
      </w:pPr>
      <w:r w:rsidRPr="004B0BB8">
        <w:rPr>
          <w:rFonts w:cs="Arial"/>
          <w:szCs w:val="24"/>
        </w:rPr>
        <w:t>The maximum length of this field is one</w:t>
      </w:r>
      <w:r w:rsidR="001D692F" w:rsidRPr="004B0BB8">
        <w:rPr>
          <w:rFonts w:cs="Arial"/>
          <w:szCs w:val="24"/>
        </w:rPr>
        <w:t xml:space="preserve"> (1)</w:t>
      </w:r>
      <w:r w:rsidRPr="004B0BB8">
        <w:rPr>
          <w:rFonts w:cs="Arial"/>
          <w:szCs w:val="24"/>
        </w:rPr>
        <w:t xml:space="preserve"> character.</w:t>
      </w:r>
    </w:p>
    <w:p w14:paraId="0FAB21A8" w14:textId="41E2D9F5" w:rsidR="00316BA3" w:rsidRPr="00B66F08" w:rsidRDefault="00556D5B" w:rsidP="004A4BBF">
      <w:pPr>
        <w:pStyle w:val="RNormal"/>
        <w:numPr>
          <w:ilvl w:val="0"/>
          <w:numId w:val="4"/>
        </w:numPr>
        <w:tabs>
          <w:tab w:val="clear" w:pos="432"/>
          <w:tab w:val="num" w:pos="720"/>
        </w:tabs>
        <w:spacing w:after="120"/>
        <w:ind w:left="720"/>
        <w:rPr>
          <w:rFonts w:cs="Arial"/>
        </w:rPr>
      </w:pPr>
      <w:r w:rsidRPr="004B0BB8">
        <w:rPr>
          <w:rFonts w:cs="Arial"/>
          <w:szCs w:val="24"/>
        </w:rPr>
        <w:t>Do not enter a period after the middle initial.</w:t>
      </w:r>
    </w:p>
    <w:p w14:paraId="4297D69B" w14:textId="1791A936" w:rsidR="001B4E99" w:rsidRPr="0024536B" w:rsidRDefault="005639BA" w:rsidP="004A4BBF">
      <w:pPr>
        <w:pStyle w:val="RNormal"/>
        <w:numPr>
          <w:ilvl w:val="0"/>
          <w:numId w:val="117"/>
        </w:numPr>
        <w:spacing w:after="120"/>
        <w:rPr>
          <w:rFonts w:cs="Arial"/>
          <w:szCs w:val="24"/>
        </w:rPr>
      </w:pPr>
      <w:r w:rsidRPr="004B0BB8">
        <w:rPr>
          <w:rFonts w:cs="Arial"/>
          <w:szCs w:val="24"/>
        </w:rPr>
        <w:t>Only letters are allowed.</w:t>
      </w:r>
    </w:p>
    <w:p w14:paraId="5610D2BF" w14:textId="1077FD19" w:rsidR="001B4E99" w:rsidRPr="00FC3FDC" w:rsidRDefault="00230E2D" w:rsidP="004A4BBF">
      <w:pPr>
        <w:pStyle w:val="Heading3"/>
        <w:spacing w:after="120"/>
      </w:pPr>
      <w:bookmarkStart w:id="66" w:name="_Toc173751234"/>
      <w:bookmarkEnd w:id="65"/>
      <w:r>
        <w:t>Provider Home Address Line 1</w:t>
      </w:r>
      <w:bookmarkEnd w:id="66"/>
    </w:p>
    <w:p w14:paraId="47EA6B9F" w14:textId="5FD9CD12" w:rsidR="0024536B" w:rsidRPr="004B0BB8" w:rsidRDefault="00CF478D" w:rsidP="004A4BBF">
      <w:pPr>
        <w:pStyle w:val="RNormal"/>
        <w:spacing w:after="120"/>
        <w:rPr>
          <w:rFonts w:cs="Arial"/>
          <w:szCs w:val="24"/>
        </w:rPr>
      </w:pPr>
      <w:r w:rsidRPr="004B0BB8">
        <w:rPr>
          <w:rFonts w:cs="Arial"/>
          <w:szCs w:val="24"/>
        </w:rPr>
        <w:t xml:space="preserve">The Provider Home Address Line </w:t>
      </w:r>
      <w:r w:rsidR="00F50293" w:rsidRPr="004B0BB8">
        <w:rPr>
          <w:rFonts w:cs="Arial"/>
          <w:szCs w:val="24"/>
        </w:rPr>
        <w:t>one</w:t>
      </w:r>
      <w:r w:rsidRPr="004B0BB8">
        <w:rPr>
          <w:rFonts w:cs="Arial"/>
          <w:szCs w:val="24"/>
        </w:rPr>
        <w:t xml:space="preserve"> information field indicates the first line of the street address of the provider. The Provider Home Address Line </w:t>
      </w:r>
      <w:r w:rsidR="00F50293" w:rsidRPr="004B0BB8">
        <w:rPr>
          <w:rFonts w:cs="Arial"/>
          <w:szCs w:val="24"/>
        </w:rPr>
        <w:t>one</w:t>
      </w:r>
      <w:r w:rsidRPr="004B0BB8">
        <w:rPr>
          <w:rFonts w:cs="Arial"/>
          <w:szCs w:val="24"/>
        </w:rPr>
        <w:t xml:space="preserve"> should indicate where the provider lives.</w:t>
      </w:r>
    </w:p>
    <w:p w14:paraId="39823717" w14:textId="2CABBA52" w:rsidR="002579BF" w:rsidRPr="004B0BB8" w:rsidRDefault="002579BF" w:rsidP="004A4BBF">
      <w:pPr>
        <w:pStyle w:val="Heading4"/>
      </w:pPr>
      <w:r w:rsidRPr="00FC3FDC">
        <w:t>Rules and Guidelines</w:t>
      </w:r>
    </w:p>
    <w:p w14:paraId="3E8044D0" w14:textId="78B21FC1" w:rsidR="007A7B89" w:rsidRPr="00E34F99" w:rsidRDefault="007A7B89" w:rsidP="004A4BBF">
      <w:pPr>
        <w:pStyle w:val="RNormal"/>
        <w:numPr>
          <w:ilvl w:val="0"/>
          <w:numId w:val="27"/>
        </w:numPr>
        <w:tabs>
          <w:tab w:val="clear" w:pos="432"/>
          <w:tab w:val="num" w:pos="792"/>
        </w:tabs>
        <w:spacing w:after="120"/>
        <w:ind w:left="792"/>
        <w:rPr>
          <w:rFonts w:cs="Arial"/>
          <w:szCs w:val="24"/>
        </w:rPr>
      </w:pPr>
      <w:r w:rsidRPr="004B0BB8">
        <w:rPr>
          <w:rFonts w:cs="Arial"/>
          <w:szCs w:val="24"/>
        </w:rPr>
        <w:t>The address must be a physical street address (i.e. 123 Main Street, 84113 North Green Avenue, etc.).</w:t>
      </w:r>
    </w:p>
    <w:p w14:paraId="16185468" w14:textId="64792666" w:rsidR="009A3B5D" w:rsidRPr="00E34F99" w:rsidRDefault="007A7B89" w:rsidP="004A4BBF">
      <w:pPr>
        <w:pStyle w:val="RNormal"/>
        <w:numPr>
          <w:ilvl w:val="0"/>
          <w:numId w:val="27"/>
        </w:numPr>
        <w:tabs>
          <w:tab w:val="clear" w:pos="432"/>
          <w:tab w:val="num" w:pos="792"/>
        </w:tabs>
        <w:spacing w:after="120"/>
        <w:ind w:left="792"/>
        <w:rPr>
          <w:rFonts w:cs="Arial"/>
        </w:rPr>
      </w:pPr>
      <w:r w:rsidRPr="004B0BB8">
        <w:rPr>
          <w:rFonts w:cs="Arial"/>
          <w:szCs w:val="24"/>
        </w:rPr>
        <w:t>Abbreviated street names are not allowed.</w:t>
      </w:r>
    </w:p>
    <w:p w14:paraId="5C25C367" w14:textId="2D84EF37" w:rsidR="002579BF" w:rsidRPr="0024536B" w:rsidRDefault="00927EAF" w:rsidP="004A4BBF">
      <w:pPr>
        <w:pStyle w:val="RNormal"/>
        <w:numPr>
          <w:ilvl w:val="0"/>
          <w:numId w:val="27"/>
        </w:numPr>
        <w:tabs>
          <w:tab w:val="clear" w:pos="432"/>
          <w:tab w:val="num" w:pos="792"/>
        </w:tabs>
        <w:spacing w:after="120"/>
        <w:ind w:left="792"/>
        <w:rPr>
          <w:rFonts w:cs="Arial"/>
          <w:szCs w:val="24"/>
        </w:rPr>
      </w:pPr>
      <w:r w:rsidRPr="004B0BB8">
        <w:rPr>
          <w:rFonts w:cs="Arial"/>
          <w:szCs w:val="24"/>
        </w:rPr>
        <w:t>Providers approved as participants in the Secretary of State’s address confidentiality program may provide a designated address in lieu of a home address.</w:t>
      </w:r>
    </w:p>
    <w:p w14:paraId="6793111C" w14:textId="5DB1228B" w:rsidR="001B4E99" w:rsidRPr="00FC3FDC" w:rsidRDefault="00230E2D" w:rsidP="004A4BBF">
      <w:pPr>
        <w:pStyle w:val="Heading3"/>
        <w:spacing w:after="120"/>
      </w:pPr>
      <w:bookmarkStart w:id="67" w:name="_Toc173751235"/>
      <w:r>
        <w:t>Provider Home Address Line 2</w:t>
      </w:r>
      <w:bookmarkEnd w:id="67"/>
    </w:p>
    <w:p w14:paraId="41694D3E" w14:textId="31914806" w:rsidR="0024536B" w:rsidRPr="004B0BB8" w:rsidRDefault="007A7B89" w:rsidP="004A4BBF">
      <w:pPr>
        <w:pStyle w:val="RNormal"/>
        <w:spacing w:after="120"/>
        <w:rPr>
          <w:rFonts w:cs="Arial"/>
          <w:szCs w:val="24"/>
        </w:rPr>
      </w:pPr>
      <w:bookmarkStart w:id="68" w:name="_Toc10556747"/>
      <w:r w:rsidRPr="004B0BB8">
        <w:rPr>
          <w:rFonts w:cs="Arial"/>
          <w:szCs w:val="24"/>
        </w:rPr>
        <w:t xml:space="preserve">The Provider Home Address Line </w:t>
      </w:r>
      <w:r w:rsidR="00F50293" w:rsidRPr="004B0BB8">
        <w:rPr>
          <w:rFonts w:cs="Arial"/>
          <w:szCs w:val="24"/>
        </w:rPr>
        <w:t>two</w:t>
      </w:r>
      <w:r w:rsidRPr="004B0BB8">
        <w:rPr>
          <w:rFonts w:cs="Arial"/>
          <w:szCs w:val="24"/>
        </w:rPr>
        <w:t xml:space="preserve"> information field indicates the second line of the street address of the provider</w:t>
      </w:r>
      <w:r w:rsidR="005639BA" w:rsidRPr="004B0BB8">
        <w:rPr>
          <w:rFonts w:cs="Arial"/>
          <w:szCs w:val="24"/>
        </w:rPr>
        <w:t>.</w:t>
      </w:r>
      <w:r w:rsidRPr="004B0BB8">
        <w:rPr>
          <w:rFonts w:cs="Arial"/>
          <w:szCs w:val="24"/>
        </w:rPr>
        <w:t xml:space="preserve"> The Provider Home Address Line </w:t>
      </w:r>
      <w:r w:rsidR="00F50293" w:rsidRPr="004B0BB8">
        <w:rPr>
          <w:rFonts w:cs="Arial"/>
          <w:szCs w:val="24"/>
        </w:rPr>
        <w:t>two</w:t>
      </w:r>
      <w:r w:rsidRPr="004B0BB8">
        <w:rPr>
          <w:rFonts w:cs="Arial"/>
          <w:szCs w:val="24"/>
        </w:rPr>
        <w:t xml:space="preserve"> should indicate where the provider lives.</w:t>
      </w:r>
    </w:p>
    <w:p w14:paraId="27BDD336" w14:textId="7D8BC04B" w:rsidR="00EC7FFA" w:rsidRPr="0024536B" w:rsidRDefault="002579BF" w:rsidP="004A4BBF">
      <w:pPr>
        <w:pStyle w:val="Heading4"/>
      </w:pPr>
      <w:r w:rsidRPr="00FC3FDC">
        <w:t>Rules and Guidelines</w:t>
      </w:r>
    </w:p>
    <w:p w14:paraId="4534995C" w14:textId="6A685DE6" w:rsidR="002579BF" w:rsidRPr="00C43C79" w:rsidRDefault="00EC7FFA" w:rsidP="004A4BBF">
      <w:pPr>
        <w:pStyle w:val="RNormal"/>
        <w:numPr>
          <w:ilvl w:val="0"/>
          <w:numId w:val="27"/>
        </w:numPr>
        <w:tabs>
          <w:tab w:val="clear" w:pos="432"/>
          <w:tab w:val="num" w:pos="792"/>
        </w:tabs>
        <w:spacing w:after="120"/>
        <w:ind w:left="792"/>
        <w:rPr>
          <w:rFonts w:cs="Arial"/>
          <w:szCs w:val="24"/>
        </w:rPr>
      </w:pPr>
      <w:r w:rsidRPr="004B0BB8">
        <w:rPr>
          <w:rFonts w:cs="Arial"/>
          <w:szCs w:val="24"/>
        </w:rPr>
        <w:t>Data entry is optional but recommended if available.</w:t>
      </w:r>
    </w:p>
    <w:bookmarkEnd w:id="68"/>
    <w:p w14:paraId="6C7F6F38" w14:textId="7997046A" w:rsidR="007A7B89" w:rsidRPr="00C43C79" w:rsidRDefault="007A7B89" w:rsidP="004A4BBF">
      <w:pPr>
        <w:pStyle w:val="RNormal"/>
        <w:numPr>
          <w:ilvl w:val="0"/>
          <w:numId w:val="27"/>
        </w:numPr>
        <w:tabs>
          <w:tab w:val="clear" w:pos="432"/>
          <w:tab w:val="num" w:pos="792"/>
        </w:tabs>
        <w:spacing w:after="120"/>
        <w:ind w:left="792"/>
        <w:rPr>
          <w:rFonts w:cs="Arial"/>
        </w:rPr>
      </w:pPr>
      <w:r w:rsidRPr="004B0BB8">
        <w:rPr>
          <w:rFonts w:cs="Arial"/>
          <w:szCs w:val="24"/>
        </w:rPr>
        <w:t>This field should contain unit numbers, apartment numbers, building names, or other related components of the address.</w:t>
      </w:r>
    </w:p>
    <w:p w14:paraId="30C62B57" w14:textId="3099D4E3" w:rsidR="006719E4" w:rsidRPr="0024536B" w:rsidRDefault="007A7B89" w:rsidP="004A4BBF">
      <w:pPr>
        <w:pStyle w:val="RNormal"/>
        <w:numPr>
          <w:ilvl w:val="0"/>
          <w:numId w:val="27"/>
        </w:numPr>
        <w:tabs>
          <w:tab w:val="clear" w:pos="432"/>
          <w:tab w:val="num" w:pos="792"/>
        </w:tabs>
        <w:spacing w:after="120"/>
        <w:ind w:left="792"/>
        <w:rPr>
          <w:rFonts w:cs="Arial"/>
          <w:szCs w:val="24"/>
        </w:rPr>
      </w:pPr>
      <w:r w:rsidRPr="004B0BB8">
        <w:rPr>
          <w:rFonts w:cs="Arial"/>
          <w:szCs w:val="24"/>
        </w:rPr>
        <w:t>Example: Suite 600, Unit 12</w:t>
      </w:r>
      <w:r w:rsidR="00F50293" w:rsidRPr="004B0BB8">
        <w:rPr>
          <w:rFonts w:cs="Arial"/>
          <w:szCs w:val="24"/>
        </w:rPr>
        <w:t>.</w:t>
      </w:r>
    </w:p>
    <w:p w14:paraId="0BFAF435" w14:textId="24F01651" w:rsidR="001B4E99" w:rsidRPr="00FC3FDC" w:rsidRDefault="00230E2D" w:rsidP="004A4BBF">
      <w:pPr>
        <w:pStyle w:val="Heading3"/>
        <w:spacing w:after="120"/>
      </w:pPr>
      <w:bookmarkStart w:id="69" w:name="_Toc173751236"/>
      <w:r>
        <w:lastRenderedPageBreak/>
        <w:t>Provider Home City</w:t>
      </w:r>
      <w:bookmarkEnd w:id="69"/>
    </w:p>
    <w:p w14:paraId="7EF841DB" w14:textId="6F7BC08E" w:rsidR="0024536B" w:rsidRPr="004B0BB8" w:rsidRDefault="007A7B89" w:rsidP="004A4BBF">
      <w:pPr>
        <w:pStyle w:val="RNormal"/>
        <w:spacing w:after="120"/>
        <w:rPr>
          <w:rFonts w:cs="Arial"/>
          <w:szCs w:val="24"/>
        </w:rPr>
      </w:pPr>
      <w:r w:rsidRPr="004B0BB8">
        <w:rPr>
          <w:rFonts w:cs="Arial"/>
          <w:szCs w:val="24"/>
        </w:rPr>
        <w:t xml:space="preserve">The Provider Home City information field indicates the city associated with the Provider Home Address Line </w:t>
      </w:r>
      <w:r w:rsidR="00F50293" w:rsidRPr="004B0BB8">
        <w:rPr>
          <w:rFonts w:cs="Arial"/>
          <w:szCs w:val="24"/>
        </w:rPr>
        <w:t>one</w:t>
      </w:r>
      <w:r w:rsidRPr="004B0BB8">
        <w:rPr>
          <w:rFonts w:cs="Arial"/>
          <w:szCs w:val="24"/>
        </w:rPr>
        <w:t>.</w:t>
      </w:r>
    </w:p>
    <w:p w14:paraId="30A5DD90" w14:textId="1723811B" w:rsidR="002579BF" w:rsidRPr="004A4BBF" w:rsidRDefault="002579BF" w:rsidP="004A4BBF">
      <w:pPr>
        <w:pStyle w:val="Heading4"/>
      </w:pPr>
      <w:r w:rsidRPr="00FC3FDC">
        <w:t>Rules and Guidelines</w:t>
      </w:r>
    </w:p>
    <w:p w14:paraId="63145C8D" w14:textId="4583E1D7" w:rsidR="007A7B89" w:rsidRPr="00A77423" w:rsidRDefault="007A7B89" w:rsidP="004A4BBF">
      <w:pPr>
        <w:pStyle w:val="RNormal"/>
        <w:numPr>
          <w:ilvl w:val="0"/>
          <w:numId w:val="27"/>
        </w:numPr>
        <w:tabs>
          <w:tab w:val="clear" w:pos="432"/>
          <w:tab w:val="num" w:pos="792"/>
        </w:tabs>
        <w:spacing w:after="120"/>
        <w:ind w:left="792"/>
        <w:rPr>
          <w:rFonts w:cs="Arial"/>
        </w:rPr>
      </w:pPr>
      <w:r w:rsidRPr="004B0BB8">
        <w:rPr>
          <w:rFonts w:cs="Arial"/>
          <w:szCs w:val="24"/>
        </w:rPr>
        <w:t>Abbreviations of city names are not allowed.</w:t>
      </w:r>
    </w:p>
    <w:p w14:paraId="04252AA1" w14:textId="07398A86" w:rsidR="001B4E99" w:rsidRPr="004A4BBF" w:rsidRDefault="007A7B89" w:rsidP="004A4BBF">
      <w:pPr>
        <w:pStyle w:val="RNormal"/>
        <w:numPr>
          <w:ilvl w:val="0"/>
          <w:numId w:val="27"/>
        </w:numPr>
        <w:tabs>
          <w:tab w:val="clear" w:pos="432"/>
          <w:tab w:val="num" w:pos="792"/>
        </w:tabs>
        <w:spacing w:after="120"/>
        <w:ind w:left="792"/>
        <w:rPr>
          <w:rFonts w:cs="Arial"/>
          <w:szCs w:val="24"/>
        </w:rPr>
      </w:pPr>
      <w:r w:rsidRPr="004B0BB8">
        <w:rPr>
          <w:rFonts w:cs="Arial"/>
          <w:szCs w:val="24"/>
        </w:rPr>
        <w:t>The city must exist in the zip code provided.</w:t>
      </w:r>
      <w:bookmarkStart w:id="70" w:name="FIPSCode"/>
      <w:bookmarkStart w:id="71" w:name="_Toc464207765"/>
    </w:p>
    <w:p w14:paraId="20E11D16" w14:textId="1BC413C0" w:rsidR="001B4E99" w:rsidRPr="00FC3FDC" w:rsidRDefault="00230E2D" w:rsidP="004A4BBF">
      <w:pPr>
        <w:pStyle w:val="Heading3"/>
        <w:spacing w:after="120"/>
      </w:pPr>
      <w:bookmarkStart w:id="72" w:name="_Toc173751237"/>
      <w:bookmarkEnd w:id="70"/>
      <w:bookmarkEnd w:id="71"/>
      <w:r>
        <w:t>Provider Home Zip Code</w:t>
      </w:r>
      <w:bookmarkEnd w:id="72"/>
    </w:p>
    <w:p w14:paraId="32D5784F" w14:textId="07E56AA9" w:rsidR="002579BF" w:rsidRPr="004B0BB8" w:rsidRDefault="007A7B89" w:rsidP="004A4BBF">
      <w:pPr>
        <w:pStyle w:val="RNormal"/>
        <w:spacing w:after="120"/>
        <w:rPr>
          <w:rFonts w:cs="Arial"/>
          <w:szCs w:val="24"/>
        </w:rPr>
      </w:pPr>
      <w:r w:rsidRPr="004B0BB8">
        <w:rPr>
          <w:rFonts w:cs="Arial"/>
          <w:szCs w:val="24"/>
        </w:rPr>
        <w:t xml:space="preserve">The Provider Home Zip Code information field indicates the zip code associated with the Provider Home Address Line </w:t>
      </w:r>
      <w:r w:rsidR="00F50293" w:rsidRPr="004B0BB8">
        <w:rPr>
          <w:rFonts w:cs="Arial"/>
          <w:szCs w:val="24"/>
        </w:rPr>
        <w:t>one</w:t>
      </w:r>
      <w:r w:rsidRPr="004B0BB8">
        <w:rPr>
          <w:rFonts w:cs="Arial"/>
          <w:szCs w:val="24"/>
        </w:rPr>
        <w:t>.</w:t>
      </w:r>
    </w:p>
    <w:p w14:paraId="1FE42FD4" w14:textId="100B6702" w:rsidR="002579BF" w:rsidRPr="004A4BBF" w:rsidRDefault="002579BF" w:rsidP="004A4BBF">
      <w:pPr>
        <w:pStyle w:val="Heading4"/>
      </w:pPr>
      <w:r w:rsidRPr="00FC3FDC">
        <w:t>Rules and Guidelines</w:t>
      </w:r>
    </w:p>
    <w:p w14:paraId="2522CAEF" w14:textId="1A69BB71" w:rsidR="007A7B89" w:rsidRPr="00FC3FDC" w:rsidRDefault="007A7B89" w:rsidP="004A4BBF">
      <w:pPr>
        <w:numPr>
          <w:ilvl w:val="0"/>
          <w:numId w:val="38"/>
        </w:numPr>
        <w:spacing w:after="120" w:line="240" w:lineRule="auto"/>
        <w:ind w:left="720"/>
        <w:rPr>
          <w:rFonts w:cs="Arial"/>
          <w:color w:val="000000"/>
        </w:rPr>
      </w:pPr>
      <w:r w:rsidRPr="004B0BB8">
        <w:rPr>
          <w:rFonts w:cs="Arial"/>
          <w:color w:val="000000"/>
        </w:rPr>
        <w:t xml:space="preserve">The zip code must contain nine </w:t>
      </w:r>
      <w:r w:rsidR="001D692F" w:rsidRPr="004B0BB8">
        <w:rPr>
          <w:rFonts w:cs="Arial"/>
          <w:color w:val="000000"/>
        </w:rPr>
        <w:t xml:space="preserve">(9) </w:t>
      </w:r>
      <w:r w:rsidRPr="004B0BB8">
        <w:rPr>
          <w:rFonts w:cs="Arial"/>
          <w:color w:val="000000"/>
        </w:rPr>
        <w:t>digits. The primary five-digit zip code and the four-digit extension.</w:t>
      </w:r>
    </w:p>
    <w:p w14:paraId="41BC505A" w14:textId="11920248" w:rsidR="007A7B89" w:rsidRPr="00FC3FDC" w:rsidRDefault="007A7B89" w:rsidP="004A4BBF">
      <w:pPr>
        <w:numPr>
          <w:ilvl w:val="0"/>
          <w:numId w:val="38"/>
        </w:numPr>
        <w:spacing w:after="120" w:line="240" w:lineRule="auto"/>
        <w:ind w:left="720"/>
        <w:rPr>
          <w:rFonts w:cs="Arial"/>
          <w:color w:val="000000"/>
        </w:rPr>
      </w:pPr>
      <w:r w:rsidRPr="004B0BB8">
        <w:rPr>
          <w:rFonts w:cs="Arial"/>
          <w:color w:val="000000"/>
        </w:rPr>
        <w:t>Enter numbers only. Hyphens and other special characters are not allowed.</w:t>
      </w:r>
    </w:p>
    <w:p w14:paraId="5C22CBE5" w14:textId="296E4F50" w:rsidR="001B4E99" w:rsidRPr="004A4BBF" w:rsidRDefault="007A7B89" w:rsidP="004A4BBF">
      <w:pPr>
        <w:numPr>
          <w:ilvl w:val="0"/>
          <w:numId w:val="38"/>
        </w:numPr>
        <w:spacing w:after="120" w:line="240" w:lineRule="auto"/>
        <w:ind w:left="720"/>
        <w:rPr>
          <w:rFonts w:cs="Arial"/>
          <w:color w:val="000000"/>
        </w:rPr>
      </w:pPr>
      <w:r w:rsidRPr="004B0BB8">
        <w:rPr>
          <w:rFonts w:cs="Arial"/>
          <w:color w:val="000000"/>
        </w:rPr>
        <w:t>The provider zip code and provider FIPS code must be consistent.</w:t>
      </w:r>
      <w:bookmarkStart w:id="73" w:name="_Toc464207766"/>
    </w:p>
    <w:p w14:paraId="54FF4BDA" w14:textId="7AF0551F" w:rsidR="00230E2D" w:rsidRPr="00FC3FDC" w:rsidRDefault="00230E2D" w:rsidP="004A4BBF">
      <w:pPr>
        <w:pStyle w:val="Heading3"/>
        <w:spacing w:after="120"/>
      </w:pPr>
      <w:bookmarkStart w:id="74" w:name="_Toc173751238"/>
      <w:bookmarkStart w:id="75" w:name="_Toc10556761"/>
      <w:bookmarkStart w:id="76" w:name="_Toc10611189"/>
      <w:bookmarkStart w:id="77" w:name="_Toc11332617"/>
      <w:bookmarkStart w:id="78" w:name="_Toc12603357"/>
      <w:r>
        <w:t>Provider Home FIPS Code</w:t>
      </w:r>
      <w:bookmarkEnd w:id="74"/>
    </w:p>
    <w:p w14:paraId="0AD4FD60" w14:textId="02EBAA34" w:rsidR="002579BF" w:rsidRPr="004A4BBF" w:rsidRDefault="006E6001" w:rsidP="004A4BBF">
      <w:pPr>
        <w:tabs>
          <w:tab w:val="left" w:pos="720"/>
        </w:tabs>
        <w:spacing w:after="120"/>
        <w:contextualSpacing/>
        <w:rPr>
          <w:rFonts w:cs="Arial"/>
        </w:rPr>
      </w:pPr>
      <w:r w:rsidRPr="004B0BB8">
        <w:rPr>
          <w:rFonts w:cs="Arial"/>
        </w:rPr>
        <w:t xml:space="preserve">The </w:t>
      </w:r>
      <w:r w:rsidR="006243C8" w:rsidRPr="004B0BB8">
        <w:rPr>
          <w:rFonts w:cs="Arial"/>
        </w:rPr>
        <w:t xml:space="preserve">Provider Home </w:t>
      </w:r>
      <w:r w:rsidRPr="004B0BB8">
        <w:rPr>
          <w:rFonts w:cs="Arial"/>
        </w:rPr>
        <w:t xml:space="preserve">Federal Information Processing Standards (FIPS) Code information field indicates the code that identifies the state and county </w:t>
      </w:r>
      <w:r w:rsidR="006243C8" w:rsidRPr="004B0BB8">
        <w:rPr>
          <w:rFonts w:cs="Arial"/>
        </w:rPr>
        <w:t xml:space="preserve">associated with the Provider Home Address Line </w:t>
      </w:r>
      <w:r w:rsidR="00F50293" w:rsidRPr="004B0BB8">
        <w:rPr>
          <w:rFonts w:cs="Arial"/>
        </w:rPr>
        <w:t>one</w:t>
      </w:r>
      <w:r w:rsidRPr="004B0BB8">
        <w:rPr>
          <w:rFonts w:cs="Arial"/>
        </w:rPr>
        <w:t>.</w:t>
      </w:r>
    </w:p>
    <w:p w14:paraId="7D35E5FC" w14:textId="722EA7E3" w:rsidR="002579BF" w:rsidRPr="004B0BB8" w:rsidRDefault="002579BF" w:rsidP="004A4BBF">
      <w:pPr>
        <w:pStyle w:val="Heading4"/>
      </w:pPr>
      <w:r w:rsidRPr="00FC3FDC">
        <w:t>Rules and Guidelines</w:t>
      </w:r>
    </w:p>
    <w:p w14:paraId="0A02AFFB" w14:textId="1C695FEF" w:rsidR="00927EAF" w:rsidRPr="004B0BB8" w:rsidRDefault="00927EAF" w:rsidP="004A4BBF">
      <w:pPr>
        <w:numPr>
          <w:ilvl w:val="0"/>
          <w:numId w:val="35"/>
        </w:numPr>
        <w:tabs>
          <w:tab w:val="clear" w:pos="360"/>
          <w:tab w:val="num" w:pos="720"/>
        </w:tabs>
        <w:spacing w:after="120" w:line="240" w:lineRule="auto"/>
        <w:ind w:left="720"/>
        <w:rPr>
          <w:rFonts w:cs="Arial"/>
        </w:rPr>
      </w:pPr>
      <w:r w:rsidRPr="004B0BB8">
        <w:rPr>
          <w:rFonts w:cs="Arial"/>
        </w:rPr>
        <w:t>The field must contain five (5) digits.</w:t>
      </w:r>
    </w:p>
    <w:p w14:paraId="180D4923" w14:textId="161AC7A2" w:rsidR="006243C8" w:rsidRPr="00AC65DE" w:rsidRDefault="00927EAF" w:rsidP="004A4BBF">
      <w:pPr>
        <w:numPr>
          <w:ilvl w:val="0"/>
          <w:numId w:val="35"/>
        </w:numPr>
        <w:tabs>
          <w:tab w:val="clear" w:pos="360"/>
          <w:tab w:val="num" w:pos="720"/>
        </w:tabs>
        <w:spacing w:after="120" w:line="240" w:lineRule="auto"/>
        <w:ind w:left="720"/>
        <w:rPr>
          <w:rFonts w:cs="Arial"/>
        </w:rPr>
      </w:pPr>
      <w:r w:rsidRPr="004B0BB8">
        <w:rPr>
          <w:rFonts w:cs="Arial"/>
        </w:rPr>
        <w:t>Leading zeroes must be included.</w:t>
      </w:r>
    </w:p>
    <w:p w14:paraId="465EFBDD" w14:textId="1BCF7233" w:rsidR="006243C8" w:rsidRPr="00AC65DE" w:rsidRDefault="006243C8" w:rsidP="004A4BBF">
      <w:pPr>
        <w:numPr>
          <w:ilvl w:val="0"/>
          <w:numId w:val="35"/>
        </w:numPr>
        <w:tabs>
          <w:tab w:val="clear" w:pos="360"/>
          <w:tab w:val="num" w:pos="720"/>
        </w:tabs>
        <w:spacing w:after="120" w:line="240" w:lineRule="auto"/>
        <w:ind w:left="720"/>
        <w:rPr>
          <w:rFonts w:cs="Arial"/>
        </w:rPr>
      </w:pPr>
      <w:r w:rsidRPr="004B0BB8">
        <w:rPr>
          <w:rFonts w:cs="Arial"/>
        </w:rPr>
        <w:t>Provider FIPS Codes are only accepted for California (06001 through 06116), Oregon (41001 through 41071), Nevada (32001 through 32033 and 32510), and Arizona (04001 through 04027).</w:t>
      </w:r>
    </w:p>
    <w:p w14:paraId="73F23739" w14:textId="005CDC4F" w:rsidR="006243C8" w:rsidRPr="00AC65DE" w:rsidRDefault="006243C8" w:rsidP="004A4BBF">
      <w:pPr>
        <w:numPr>
          <w:ilvl w:val="0"/>
          <w:numId w:val="35"/>
        </w:numPr>
        <w:tabs>
          <w:tab w:val="clear" w:pos="360"/>
          <w:tab w:val="num" w:pos="720"/>
        </w:tabs>
        <w:spacing w:after="120" w:line="240" w:lineRule="auto"/>
        <w:ind w:left="720"/>
        <w:rPr>
          <w:rFonts w:cs="Arial"/>
        </w:rPr>
      </w:pPr>
      <w:r w:rsidRPr="004B0BB8">
        <w:rPr>
          <w:rFonts w:cs="Arial"/>
        </w:rPr>
        <w:t xml:space="preserve">The Provider FIPS Code consists of a two-digit state code (California is 06) </w:t>
      </w:r>
      <w:r w:rsidRPr="004B0BB8">
        <w:rPr>
          <w:rFonts w:cs="Arial"/>
          <w:b/>
          <w:bCs/>
        </w:rPr>
        <w:t>and</w:t>
      </w:r>
      <w:r w:rsidRPr="004B0BB8">
        <w:rPr>
          <w:rFonts w:cs="Arial"/>
        </w:rPr>
        <w:t xml:space="preserve"> a three-digit county code. For agencies using the CDD-801A Input/Edit function to submit information, the dropdown list automatically displays the correct Provider FIPS Code for the county selected.</w:t>
      </w:r>
    </w:p>
    <w:p w14:paraId="54DCFA99" w14:textId="6EE129E3" w:rsidR="002579BF" w:rsidRPr="004A4BBF" w:rsidRDefault="006243C8" w:rsidP="004A4BBF">
      <w:pPr>
        <w:numPr>
          <w:ilvl w:val="0"/>
          <w:numId w:val="35"/>
        </w:numPr>
        <w:tabs>
          <w:tab w:val="clear" w:pos="360"/>
          <w:tab w:val="num" w:pos="720"/>
        </w:tabs>
        <w:spacing w:after="120" w:line="240" w:lineRule="auto"/>
        <w:ind w:left="720"/>
        <w:rPr>
          <w:rFonts w:cs="Arial"/>
        </w:rPr>
      </w:pPr>
      <w:r w:rsidRPr="004B0BB8">
        <w:rPr>
          <w:rFonts w:cs="Arial"/>
        </w:rPr>
        <w:t>The Provider FIPS Code must be consistent with the provider zip code. For example, the FIPS Code for Sacramento County should be entered only when the child's services are provided in Sacramento County.</w:t>
      </w:r>
    </w:p>
    <w:p w14:paraId="374C66BF" w14:textId="3A6EFDE9" w:rsidR="006243C8" w:rsidRPr="00FC3FDC" w:rsidRDefault="006243C8" w:rsidP="004A4BBF">
      <w:pPr>
        <w:pStyle w:val="Heading3"/>
        <w:spacing w:after="120"/>
      </w:pPr>
      <w:bookmarkStart w:id="79" w:name="_Toc173751239"/>
      <w:r>
        <w:lastRenderedPageBreak/>
        <w:t>Provider Mailing Address Line 1</w:t>
      </w:r>
      <w:bookmarkEnd w:id="79"/>
    </w:p>
    <w:p w14:paraId="0D582E64" w14:textId="4F10CB78" w:rsidR="006243C8" w:rsidRPr="004B0BB8" w:rsidRDefault="006243C8" w:rsidP="004A4BBF">
      <w:pPr>
        <w:pStyle w:val="RNormal"/>
        <w:spacing w:after="120"/>
        <w:rPr>
          <w:rFonts w:cs="Arial"/>
          <w:szCs w:val="24"/>
        </w:rPr>
      </w:pPr>
      <w:r w:rsidRPr="004B0BB8">
        <w:rPr>
          <w:rFonts w:cs="Arial"/>
          <w:szCs w:val="24"/>
        </w:rPr>
        <w:t xml:space="preserve">The Provider Mailing Address Line </w:t>
      </w:r>
      <w:r w:rsidR="00F50293" w:rsidRPr="004B0BB8">
        <w:rPr>
          <w:rFonts w:cs="Arial"/>
          <w:szCs w:val="24"/>
        </w:rPr>
        <w:t>one</w:t>
      </w:r>
      <w:r w:rsidRPr="004B0BB8">
        <w:rPr>
          <w:rFonts w:cs="Arial"/>
          <w:szCs w:val="24"/>
        </w:rPr>
        <w:t xml:space="preserve"> information field indicates the first line of the </w:t>
      </w:r>
      <w:r w:rsidR="00927EAF" w:rsidRPr="004B0BB8">
        <w:rPr>
          <w:rFonts w:cs="Arial"/>
          <w:szCs w:val="24"/>
        </w:rPr>
        <w:t xml:space="preserve">mailing address of the provider. </w:t>
      </w:r>
      <w:r w:rsidRPr="004B0BB8">
        <w:rPr>
          <w:rFonts w:cs="Arial"/>
          <w:szCs w:val="24"/>
        </w:rPr>
        <w:t xml:space="preserve">The Provider Mailing Address Line </w:t>
      </w:r>
      <w:r w:rsidR="00F50293" w:rsidRPr="004B0BB8">
        <w:rPr>
          <w:rFonts w:cs="Arial"/>
          <w:szCs w:val="24"/>
        </w:rPr>
        <w:t>one</w:t>
      </w:r>
      <w:r w:rsidRPr="004B0BB8">
        <w:rPr>
          <w:rFonts w:cs="Arial"/>
          <w:szCs w:val="24"/>
        </w:rPr>
        <w:t xml:space="preserve"> should indicate where the provider </w:t>
      </w:r>
      <w:r w:rsidR="00075C99" w:rsidRPr="004B0BB8">
        <w:rPr>
          <w:rFonts w:cs="Arial"/>
          <w:szCs w:val="24"/>
        </w:rPr>
        <w:t>receives mail</w:t>
      </w:r>
      <w:r w:rsidRPr="004B0BB8">
        <w:rPr>
          <w:rFonts w:cs="Arial"/>
          <w:szCs w:val="24"/>
        </w:rPr>
        <w:t>.</w:t>
      </w:r>
    </w:p>
    <w:p w14:paraId="796B9EB7" w14:textId="12EEAF61" w:rsidR="006243C8" w:rsidRPr="00953D8B" w:rsidRDefault="006243C8" w:rsidP="004A4BBF">
      <w:pPr>
        <w:pStyle w:val="Heading4"/>
      </w:pPr>
      <w:r w:rsidRPr="00FC3FDC">
        <w:t>Rules and Guidelines</w:t>
      </w:r>
    </w:p>
    <w:p w14:paraId="5977024C" w14:textId="032AA579" w:rsidR="006243C8" w:rsidRPr="00953D8B" w:rsidRDefault="00EC7FFA" w:rsidP="004A4BBF">
      <w:pPr>
        <w:pStyle w:val="RNormal"/>
        <w:numPr>
          <w:ilvl w:val="0"/>
          <w:numId w:val="119"/>
        </w:numPr>
        <w:spacing w:after="120"/>
        <w:rPr>
          <w:rFonts w:cs="Arial"/>
          <w:szCs w:val="24"/>
        </w:rPr>
      </w:pPr>
      <w:r w:rsidRPr="004B0BB8">
        <w:rPr>
          <w:rFonts w:cs="Arial"/>
          <w:szCs w:val="24"/>
        </w:rPr>
        <w:t>Data entry</w:t>
      </w:r>
      <w:r w:rsidR="006243C8" w:rsidRPr="004B0BB8">
        <w:rPr>
          <w:rFonts w:cs="Arial"/>
          <w:szCs w:val="24"/>
        </w:rPr>
        <w:t xml:space="preserve"> is </w:t>
      </w:r>
      <w:r w:rsidR="00736B60" w:rsidRPr="004B0BB8">
        <w:rPr>
          <w:rFonts w:cs="Arial"/>
          <w:szCs w:val="24"/>
        </w:rPr>
        <w:t>optional for providers whose home address matches their mailing address</w:t>
      </w:r>
      <w:r w:rsidR="006243C8" w:rsidRPr="004B0BB8">
        <w:rPr>
          <w:rFonts w:cs="Arial"/>
          <w:szCs w:val="24"/>
        </w:rPr>
        <w:t>.</w:t>
      </w:r>
    </w:p>
    <w:p w14:paraId="69C0B4F8" w14:textId="344982C6" w:rsidR="006243C8" w:rsidRPr="004D0057" w:rsidRDefault="006243C8" w:rsidP="004A4BBF">
      <w:pPr>
        <w:pStyle w:val="RNormal"/>
        <w:numPr>
          <w:ilvl w:val="0"/>
          <w:numId w:val="119"/>
        </w:numPr>
        <w:spacing w:after="120"/>
        <w:rPr>
          <w:rFonts w:cs="Arial"/>
          <w:szCs w:val="24"/>
        </w:rPr>
      </w:pPr>
      <w:r w:rsidRPr="004B0BB8">
        <w:rPr>
          <w:rFonts w:cs="Arial"/>
          <w:szCs w:val="24"/>
        </w:rPr>
        <w:t>Post Office (P.O.) box information is allowed.</w:t>
      </w:r>
    </w:p>
    <w:p w14:paraId="20EB8203" w14:textId="5D641AA2" w:rsidR="006243C8" w:rsidRPr="00FC3FDC" w:rsidRDefault="006243C8" w:rsidP="004A4BBF">
      <w:pPr>
        <w:pStyle w:val="Heading3"/>
        <w:spacing w:after="120"/>
      </w:pPr>
      <w:bookmarkStart w:id="80" w:name="_Toc173751240"/>
      <w:r>
        <w:t>Provider Mailing Address Line 2</w:t>
      </w:r>
      <w:bookmarkEnd w:id="80"/>
    </w:p>
    <w:p w14:paraId="186D8C7B" w14:textId="3E4D3DD2" w:rsidR="006243C8" w:rsidRPr="004B0BB8" w:rsidRDefault="006243C8" w:rsidP="004A4BBF">
      <w:pPr>
        <w:pStyle w:val="RNormal"/>
        <w:spacing w:after="120"/>
        <w:rPr>
          <w:rFonts w:cs="Arial"/>
          <w:szCs w:val="24"/>
        </w:rPr>
      </w:pPr>
      <w:r w:rsidRPr="004B0BB8">
        <w:rPr>
          <w:rFonts w:cs="Arial"/>
          <w:szCs w:val="24"/>
        </w:rPr>
        <w:t xml:space="preserve">The Provider Mailing Address Line </w:t>
      </w:r>
      <w:r w:rsidR="00F50293" w:rsidRPr="004B0BB8">
        <w:rPr>
          <w:rFonts w:cs="Arial"/>
          <w:szCs w:val="24"/>
        </w:rPr>
        <w:t>two</w:t>
      </w:r>
      <w:r w:rsidRPr="004B0BB8">
        <w:rPr>
          <w:rFonts w:cs="Arial"/>
          <w:szCs w:val="24"/>
        </w:rPr>
        <w:t xml:space="preserve"> information field indicates the second line of the </w:t>
      </w:r>
      <w:r w:rsidR="00736B60" w:rsidRPr="004B0BB8">
        <w:rPr>
          <w:rFonts w:cs="Arial"/>
          <w:szCs w:val="24"/>
        </w:rPr>
        <w:t xml:space="preserve">mailing address of the provider. </w:t>
      </w:r>
      <w:r w:rsidRPr="004B0BB8">
        <w:rPr>
          <w:rFonts w:cs="Arial"/>
          <w:szCs w:val="24"/>
        </w:rPr>
        <w:t xml:space="preserve">The Provider Mailing Address Line </w:t>
      </w:r>
      <w:r w:rsidR="00F50293" w:rsidRPr="004B0BB8">
        <w:rPr>
          <w:rFonts w:cs="Arial"/>
          <w:szCs w:val="24"/>
        </w:rPr>
        <w:t>two</w:t>
      </w:r>
      <w:r w:rsidRPr="004B0BB8">
        <w:rPr>
          <w:rFonts w:cs="Arial"/>
          <w:szCs w:val="24"/>
        </w:rPr>
        <w:t xml:space="preserve"> should indicate where the provider </w:t>
      </w:r>
      <w:r w:rsidR="00075C99" w:rsidRPr="004B0BB8">
        <w:rPr>
          <w:rFonts w:cs="Arial"/>
          <w:szCs w:val="24"/>
        </w:rPr>
        <w:t>receives mail</w:t>
      </w:r>
      <w:r w:rsidRPr="004B0BB8">
        <w:rPr>
          <w:rFonts w:cs="Arial"/>
          <w:szCs w:val="24"/>
        </w:rPr>
        <w:t>.</w:t>
      </w:r>
    </w:p>
    <w:p w14:paraId="49923CD5" w14:textId="55BEEEBB" w:rsidR="00EC7FFA" w:rsidRPr="004A4BBF" w:rsidRDefault="006243C8" w:rsidP="004A4BBF">
      <w:pPr>
        <w:pStyle w:val="Heading4"/>
      </w:pPr>
      <w:r w:rsidRPr="00FC3FDC">
        <w:t>Rules and Guidelines</w:t>
      </w:r>
    </w:p>
    <w:p w14:paraId="6AA29456" w14:textId="7B223FAE" w:rsidR="006243C8" w:rsidRPr="00261B0D" w:rsidRDefault="00EC7FFA" w:rsidP="004A4BBF">
      <w:pPr>
        <w:pStyle w:val="RNormal"/>
        <w:numPr>
          <w:ilvl w:val="0"/>
          <w:numId w:val="27"/>
        </w:numPr>
        <w:tabs>
          <w:tab w:val="clear" w:pos="432"/>
          <w:tab w:val="num" w:pos="792"/>
        </w:tabs>
        <w:spacing w:after="120"/>
        <w:ind w:left="792"/>
        <w:rPr>
          <w:rFonts w:cs="Arial"/>
          <w:szCs w:val="24"/>
        </w:rPr>
      </w:pPr>
      <w:r w:rsidRPr="004B0BB8">
        <w:rPr>
          <w:rFonts w:cs="Arial"/>
          <w:szCs w:val="24"/>
        </w:rPr>
        <w:t>Data entry is optional for providers whose home address matches their mailing address.</w:t>
      </w:r>
    </w:p>
    <w:p w14:paraId="732B0B3F" w14:textId="6BF20240" w:rsidR="006243C8" w:rsidRPr="00261B0D" w:rsidRDefault="006243C8" w:rsidP="004A4BBF">
      <w:pPr>
        <w:pStyle w:val="RNormal"/>
        <w:numPr>
          <w:ilvl w:val="0"/>
          <w:numId w:val="27"/>
        </w:numPr>
        <w:tabs>
          <w:tab w:val="clear" w:pos="432"/>
          <w:tab w:val="num" w:pos="792"/>
        </w:tabs>
        <w:spacing w:after="120"/>
        <w:ind w:left="792"/>
        <w:rPr>
          <w:rFonts w:cs="Arial"/>
        </w:rPr>
      </w:pPr>
      <w:r w:rsidRPr="004B0BB8">
        <w:rPr>
          <w:rFonts w:cs="Arial"/>
          <w:szCs w:val="24"/>
        </w:rPr>
        <w:t>This field should contain unit numbers, apartment numbers, building names, or other related components of the address.</w:t>
      </w:r>
    </w:p>
    <w:p w14:paraId="45BBE78B" w14:textId="2223869D" w:rsidR="006243C8" w:rsidRPr="004D0057" w:rsidRDefault="006243C8" w:rsidP="004A4BBF">
      <w:pPr>
        <w:pStyle w:val="RNormal"/>
        <w:numPr>
          <w:ilvl w:val="0"/>
          <w:numId w:val="27"/>
        </w:numPr>
        <w:tabs>
          <w:tab w:val="clear" w:pos="432"/>
          <w:tab w:val="num" w:pos="792"/>
        </w:tabs>
        <w:spacing w:after="120"/>
        <w:ind w:left="792"/>
        <w:rPr>
          <w:rFonts w:cs="Arial"/>
          <w:szCs w:val="24"/>
        </w:rPr>
      </w:pPr>
      <w:r w:rsidRPr="004B0BB8">
        <w:rPr>
          <w:rFonts w:cs="Arial"/>
          <w:szCs w:val="24"/>
        </w:rPr>
        <w:t>Example: Suite 600, Unit 12</w:t>
      </w:r>
      <w:r w:rsidR="00F50293" w:rsidRPr="004B0BB8">
        <w:rPr>
          <w:rFonts w:cs="Arial"/>
          <w:szCs w:val="24"/>
        </w:rPr>
        <w:t>.</w:t>
      </w:r>
    </w:p>
    <w:p w14:paraId="54AE96C9" w14:textId="3F9E3F90" w:rsidR="006243C8" w:rsidRPr="00FC3FDC" w:rsidRDefault="006243C8" w:rsidP="004A4BBF">
      <w:pPr>
        <w:pStyle w:val="Heading3"/>
        <w:spacing w:after="120"/>
      </w:pPr>
      <w:bookmarkStart w:id="81" w:name="_Toc173751241"/>
      <w:r>
        <w:t>Provider Mailing City</w:t>
      </w:r>
      <w:bookmarkEnd w:id="81"/>
    </w:p>
    <w:p w14:paraId="29EF5F1E" w14:textId="43F4F3B1" w:rsidR="006243C8" w:rsidRPr="004B0BB8" w:rsidRDefault="006243C8" w:rsidP="004A4BBF">
      <w:pPr>
        <w:pStyle w:val="RNormal"/>
        <w:spacing w:after="120"/>
        <w:rPr>
          <w:rFonts w:cs="Arial"/>
          <w:szCs w:val="24"/>
        </w:rPr>
      </w:pPr>
      <w:r w:rsidRPr="004B0BB8">
        <w:rPr>
          <w:rFonts w:cs="Arial"/>
          <w:szCs w:val="24"/>
        </w:rPr>
        <w:t xml:space="preserve">The Provider Mailing City information field indicates the city associated with the Provider Mailing Address Line </w:t>
      </w:r>
      <w:r w:rsidR="00F50293" w:rsidRPr="004B0BB8">
        <w:rPr>
          <w:rFonts w:cs="Arial"/>
          <w:szCs w:val="24"/>
        </w:rPr>
        <w:t>one</w:t>
      </w:r>
      <w:r w:rsidRPr="004B0BB8">
        <w:rPr>
          <w:rFonts w:cs="Arial"/>
          <w:szCs w:val="24"/>
        </w:rPr>
        <w:t>.</w:t>
      </w:r>
    </w:p>
    <w:p w14:paraId="06F47D5E" w14:textId="667CCA6D" w:rsidR="006243C8" w:rsidRPr="00F91384" w:rsidRDefault="006243C8" w:rsidP="004A4BBF">
      <w:pPr>
        <w:pStyle w:val="Heading4"/>
      </w:pPr>
      <w:r w:rsidRPr="00FC3FDC">
        <w:t>Rules and Guidelines</w:t>
      </w:r>
    </w:p>
    <w:p w14:paraId="26625C65" w14:textId="4524CE39" w:rsidR="006243C8" w:rsidRPr="00F91384" w:rsidRDefault="00944420" w:rsidP="004A4BBF">
      <w:pPr>
        <w:pStyle w:val="RNormal"/>
        <w:numPr>
          <w:ilvl w:val="0"/>
          <w:numId w:val="27"/>
        </w:numPr>
        <w:tabs>
          <w:tab w:val="clear" w:pos="432"/>
          <w:tab w:val="num" w:pos="792"/>
        </w:tabs>
        <w:spacing w:after="120"/>
        <w:ind w:left="792"/>
        <w:rPr>
          <w:rFonts w:cs="Arial"/>
          <w:szCs w:val="24"/>
        </w:rPr>
      </w:pPr>
      <w:r w:rsidRPr="004B0BB8">
        <w:rPr>
          <w:rFonts w:cs="Arial"/>
          <w:szCs w:val="24"/>
        </w:rPr>
        <w:t>Data entry</w:t>
      </w:r>
      <w:r w:rsidR="006243C8" w:rsidRPr="004B0BB8">
        <w:rPr>
          <w:rFonts w:cs="Arial"/>
          <w:szCs w:val="24"/>
        </w:rPr>
        <w:t xml:space="preserve"> is </w:t>
      </w:r>
      <w:r w:rsidR="00736B60" w:rsidRPr="004B0BB8">
        <w:rPr>
          <w:rFonts w:cs="Arial"/>
          <w:szCs w:val="24"/>
        </w:rPr>
        <w:t>optional for providers whose home address matches their mailing address</w:t>
      </w:r>
      <w:r w:rsidR="006243C8" w:rsidRPr="004B0BB8">
        <w:rPr>
          <w:rFonts w:cs="Arial"/>
          <w:szCs w:val="24"/>
        </w:rPr>
        <w:t>.</w:t>
      </w:r>
    </w:p>
    <w:p w14:paraId="7DCC1E40" w14:textId="3C953A93" w:rsidR="006243C8" w:rsidRPr="00F91384" w:rsidRDefault="006243C8" w:rsidP="004A4BBF">
      <w:pPr>
        <w:pStyle w:val="RNormal"/>
        <w:numPr>
          <w:ilvl w:val="0"/>
          <w:numId w:val="27"/>
        </w:numPr>
        <w:tabs>
          <w:tab w:val="clear" w:pos="432"/>
          <w:tab w:val="num" w:pos="792"/>
        </w:tabs>
        <w:spacing w:after="120"/>
        <w:ind w:left="792"/>
        <w:rPr>
          <w:rFonts w:cs="Arial"/>
        </w:rPr>
      </w:pPr>
      <w:r w:rsidRPr="004B0BB8">
        <w:rPr>
          <w:rFonts w:cs="Arial"/>
          <w:szCs w:val="24"/>
        </w:rPr>
        <w:t>Abbreviations of city names are not allowed.</w:t>
      </w:r>
    </w:p>
    <w:p w14:paraId="27574F2E" w14:textId="24FC38F8" w:rsidR="006243C8" w:rsidRPr="004D0057" w:rsidRDefault="006243C8" w:rsidP="004A4BBF">
      <w:pPr>
        <w:pStyle w:val="RNormal"/>
        <w:numPr>
          <w:ilvl w:val="0"/>
          <w:numId w:val="27"/>
        </w:numPr>
        <w:tabs>
          <w:tab w:val="clear" w:pos="432"/>
          <w:tab w:val="num" w:pos="792"/>
        </w:tabs>
        <w:spacing w:after="120"/>
        <w:ind w:left="792"/>
        <w:rPr>
          <w:rFonts w:cs="Arial"/>
          <w:szCs w:val="24"/>
        </w:rPr>
      </w:pPr>
      <w:r w:rsidRPr="004B0BB8">
        <w:rPr>
          <w:rFonts w:cs="Arial"/>
          <w:szCs w:val="24"/>
        </w:rPr>
        <w:t>The city must exist in the zip code provided.</w:t>
      </w:r>
    </w:p>
    <w:p w14:paraId="5B85693B" w14:textId="6BF126E5" w:rsidR="006243C8" w:rsidRPr="00FC3FDC" w:rsidRDefault="006243C8" w:rsidP="004A4BBF">
      <w:pPr>
        <w:pStyle w:val="Heading3"/>
        <w:spacing w:after="120"/>
      </w:pPr>
      <w:bookmarkStart w:id="82" w:name="_Toc173751242"/>
      <w:r>
        <w:t>Provider Mailing Zip Code</w:t>
      </w:r>
      <w:bookmarkEnd w:id="82"/>
    </w:p>
    <w:p w14:paraId="5F1AE3B7" w14:textId="264E4D67" w:rsidR="006243C8" w:rsidRPr="004B0BB8" w:rsidRDefault="006243C8" w:rsidP="004A4BBF">
      <w:pPr>
        <w:pStyle w:val="RNormal"/>
        <w:spacing w:after="120"/>
        <w:rPr>
          <w:rFonts w:cs="Arial"/>
          <w:szCs w:val="24"/>
        </w:rPr>
      </w:pPr>
      <w:r w:rsidRPr="004B0BB8">
        <w:rPr>
          <w:rFonts w:cs="Arial"/>
          <w:szCs w:val="24"/>
        </w:rPr>
        <w:t xml:space="preserve">The Provider Mailing Zip Code information field indicates the zip code associated with the Provider Mailing Address Line </w:t>
      </w:r>
      <w:r w:rsidR="00F50293" w:rsidRPr="004B0BB8">
        <w:rPr>
          <w:rFonts w:cs="Arial"/>
          <w:szCs w:val="24"/>
        </w:rPr>
        <w:t>one</w:t>
      </w:r>
      <w:r w:rsidRPr="004B0BB8">
        <w:rPr>
          <w:rFonts w:cs="Arial"/>
          <w:szCs w:val="24"/>
        </w:rPr>
        <w:t>.</w:t>
      </w:r>
    </w:p>
    <w:p w14:paraId="49D565E3" w14:textId="1A21781A" w:rsidR="00944420" w:rsidRPr="004B0BB8" w:rsidRDefault="006243C8" w:rsidP="004A4BBF">
      <w:pPr>
        <w:pStyle w:val="Heading4"/>
      </w:pPr>
      <w:r w:rsidRPr="00FC3FDC">
        <w:t>Rules and Guidelines</w:t>
      </w:r>
    </w:p>
    <w:p w14:paraId="045F5DE0" w14:textId="181A1B47" w:rsidR="006243C8" w:rsidRPr="00F91384" w:rsidRDefault="00944420" w:rsidP="004A4BBF">
      <w:pPr>
        <w:numPr>
          <w:ilvl w:val="0"/>
          <w:numId w:val="38"/>
        </w:numPr>
        <w:spacing w:after="120" w:line="240" w:lineRule="auto"/>
        <w:ind w:left="720"/>
        <w:rPr>
          <w:rFonts w:cs="Arial"/>
          <w:szCs w:val="24"/>
        </w:rPr>
      </w:pPr>
      <w:r w:rsidRPr="004B0BB8">
        <w:rPr>
          <w:rFonts w:cs="Arial"/>
          <w:color w:val="000000"/>
        </w:rPr>
        <w:t>Data entry</w:t>
      </w:r>
      <w:r w:rsidR="006243C8" w:rsidRPr="004B0BB8">
        <w:rPr>
          <w:rFonts w:cs="Arial"/>
          <w:color w:val="000000"/>
        </w:rPr>
        <w:t xml:space="preserve"> is </w:t>
      </w:r>
      <w:r w:rsidR="00736B60" w:rsidRPr="004B0BB8">
        <w:rPr>
          <w:rFonts w:cs="Arial"/>
          <w:color w:val="000000"/>
        </w:rPr>
        <w:t>optional for providers whose home address matches their mailing address</w:t>
      </w:r>
      <w:r w:rsidR="006243C8" w:rsidRPr="004B0BB8">
        <w:rPr>
          <w:rFonts w:cs="Arial"/>
          <w:color w:val="000000"/>
        </w:rPr>
        <w:t>.</w:t>
      </w:r>
    </w:p>
    <w:p w14:paraId="1183828B" w14:textId="00BFC7A8" w:rsidR="006243C8" w:rsidRPr="00FC3FDC" w:rsidRDefault="006243C8" w:rsidP="004A4BBF">
      <w:pPr>
        <w:numPr>
          <w:ilvl w:val="0"/>
          <w:numId w:val="38"/>
        </w:numPr>
        <w:spacing w:after="120" w:line="240" w:lineRule="auto"/>
        <w:ind w:left="720"/>
        <w:rPr>
          <w:rFonts w:cs="Arial"/>
          <w:color w:val="000000"/>
        </w:rPr>
      </w:pPr>
      <w:r w:rsidRPr="004B0BB8">
        <w:rPr>
          <w:rFonts w:cs="Arial"/>
          <w:color w:val="000000"/>
        </w:rPr>
        <w:lastRenderedPageBreak/>
        <w:t xml:space="preserve">The zip code must contain nine </w:t>
      </w:r>
      <w:r w:rsidR="001D692F" w:rsidRPr="004B0BB8">
        <w:rPr>
          <w:rFonts w:cs="Arial"/>
          <w:color w:val="000000"/>
        </w:rPr>
        <w:t xml:space="preserve">(9) </w:t>
      </w:r>
      <w:r w:rsidRPr="004B0BB8">
        <w:rPr>
          <w:rFonts w:cs="Arial"/>
          <w:color w:val="000000"/>
        </w:rPr>
        <w:t>digits. The primary five-digit zip code and the four-digit extension.</w:t>
      </w:r>
    </w:p>
    <w:p w14:paraId="489C1CFD" w14:textId="7881CACF" w:rsidR="006243C8" w:rsidRPr="00FC3FDC" w:rsidRDefault="006243C8" w:rsidP="004A4BBF">
      <w:pPr>
        <w:numPr>
          <w:ilvl w:val="0"/>
          <w:numId w:val="38"/>
        </w:numPr>
        <w:spacing w:after="120" w:line="240" w:lineRule="auto"/>
        <w:ind w:left="720"/>
        <w:rPr>
          <w:rFonts w:cs="Arial"/>
          <w:color w:val="000000"/>
        </w:rPr>
      </w:pPr>
      <w:r w:rsidRPr="004B0BB8">
        <w:rPr>
          <w:rFonts w:cs="Arial"/>
          <w:color w:val="000000"/>
        </w:rPr>
        <w:t>Enter numbers only. Hyphens and other special characters are not allowed.</w:t>
      </w:r>
    </w:p>
    <w:p w14:paraId="4299E538" w14:textId="4B56CA6C" w:rsidR="005A66FA" w:rsidRPr="004D0057" w:rsidRDefault="006243C8" w:rsidP="004A4BBF">
      <w:pPr>
        <w:numPr>
          <w:ilvl w:val="0"/>
          <w:numId w:val="38"/>
        </w:numPr>
        <w:spacing w:after="120" w:line="240" w:lineRule="auto"/>
        <w:ind w:left="720"/>
        <w:rPr>
          <w:rFonts w:cs="Arial"/>
        </w:rPr>
      </w:pPr>
      <w:r w:rsidRPr="004B0BB8">
        <w:rPr>
          <w:rFonts w:cs="Arial"/>
          <w:color w:val="000000"/>
        </w:rPr>
        <w:t>The provider zip code and provider FIPS code must be consistent.</w:t>
      </w:r>
    </w:p>
    <w:p w14:paraId="0905043C" w14:textId="24FB77F4" w:rsidR="006243C8" w:rsidRPr="00FC3FDC" w:rsidRDefault="006243C8" w:rsidP="004A4BBF">
      <w:pPr>
        <w:pStyle w:val="Heading3"/>
        <w:spacing w:after="120"/>
      </w:pPr>
      <w:bookmarkStart w:id="83" w:name="_Toc173751243"/>
      <w:r>
        <w:t>Provider Mailing FIPS Code</w:t>
      </w:r>
      <w:bookmarkEnd w:id="83"/>
    </w:p>
    <w:p w14:paraId="6E81C757" w14:textId="5BA07F01" w:rsidR="006243C8" w:rsidRPr="004D0057" w:rsidRDefault="006243C8" w:rsidP="004A4BBF">
      <w:pPr>
        <w:tabs>
          <w:tab w:val="left" w:pos="720"/>
        </w:tabs>
        <w:spacing w:after="120"/>
        <w:contextualSpacing/>
        <w:rPr>
          <w:rFonts w:cs="Arial"/>
        </w:rPr>
      </w:pPr>
      <w:r w:rsidRPr="004B0BB8">
        <w:rPr>
          <w:rFonts w:cs="Arial"/>
        </w:rPr>
        <w:t xml:space="preserve">The Provider Home Federal Information Processing Standards (FIPS) Code information field indicates the code that identifies the state and county associated with the Provider Mailing Address Line </w:t>
      </w:r>
      <w:r w:rsidR="00F50293" w:rsidRPr="004B0BB8">
        <w:rPr>
          <w:rFonts w:cs="Arial"/>
        </w:rPr>
        <w:t>one</w:t>
      </w:r>
      <w:r w:rsidRPr="004B0BB8">
        <w:rPr>
          <w:rFonts w:cs="Arial"/>
        </w:rPr>
        <w:t>.</w:t>
      </w:r>
    </w:p>
    <w:p w14:paraId="2AAD09B6" w14:textId="11093CEA" w:rsidR="00BF72CB" w:rsidRPr="00F520E9" w:rsidRDefault="006243C8" w:rsidP="004A4BBF">
      <w:pPr>
        <w:pStyle w:val="Heading4"/>
      </w:pPr>
      <w:r w:rsidRPr="00FC3FDC">
        <w:t>Rules and Guidelines</w:t>
      </w:r>
    </w:p>
    <w:p w14:paraId="669FC17B" w14:textId="50FD14F7" w:rsidR="00736B60" w:rsidRPr="00F520E9" w:rsidRDefault="00BF72CB" w:rsidP="004A4BBF">
      <w:pPr>
        <w:numPr>
          <w:ilvl w:val="0"/>
          <w:numId w:val="35"/>
        </w:numPr>
        <w:tabs>
          <w:tab w:val="clear" w:pos="360"/>
          <w:tab w:val="num" w:pos="720"/>
        </w:tabs>
        <w:spacing w:after="120" w:line="240" w:lineRule="auto"/>
        <w:ind w:left="720"/>
        <w:rPr>
          <w:rFonts w:cs="Arial"/>
        </w:rPr>
      </w:pPr>
      <w:r w:rsidRPr="00F520E9">
        <w:rPr>
          <w:rFonts w:cs="Arial"/>
        </w:rPr>
        <w:t>Data entry is</w:t>
      </w:r>
      <w:r w:rsidR="006243C8" w:rsidRPr="00F520E9">
        <w:rPr>
          <w:rFonts w:cs="Arial"/>
        </w:rPr>
        <w:t xml:space="preserve"> </w:t>
      </w:r>
      <w:r w:rsidR="00736B60" w:rsidRPr="00F520E9">
        <w:rPr>
          <w:rFonts w:cs="Arial"/>
          <w:szCs w:val="24"/>
        </w:rPr>
        <w:t>optional for providers whose home address matches their mailing address</w:t>
      </w:r>
      <w:r w:rsidR="00736B60" w:rsidRPr="00F520E9">
        <w:rPr>
          <w:rFonts w:cs="Arial"/>
        </w:rPr>
        <w:t>.</w:t>
      </w:r>
    </w:p>
    <w:p w14:paraId="1FAC0540" w14:textId="482BBCF6" w:rsidR="00736B60" w:rsidRPr="004B0BB8" w:rsidRDefault="00736B60" w:rsidP="004A4BBF">
      <w:pPr>
        <w:numPr>
          <w:ilvl w:val="0"/>
          <w:numId w:val="35"/>
        </w:numPr>
        <w:tabs>
          <w:tab w:val="clear" w:pos="360"/>
          <w:tab w:val="num" w:pos="720"/>
        </w:tabs>
        <w:spacing w:after="120" w:line="240" w:lineRule="auto"/>
        <w:ind w:left="720"/>
        <w:rPr>
          <w:rFonts w:cs="Arial"/>
        </w:rPr>
      </w:pPr>
      <w:r w:rsidRPr="004B0BB8">
        <w:rPr>
          <w:rFonts w:cs="Arial"/>
        </w:rPr>
        <w:t>The field must contain five (5) digits.</w:t>
      </w:r>
    </w:p>
    <w:p w14:paraId="7873461C" w14:textId="3D1A3A7E" w:rsidR="00736B60" w:rsidRPr="00F520E9" w:rsidRDefault="00736B60" w:rsidP="004A4BBF">
      <w:pPr>
        <w:numPr>
          <w:ilvl w:val="0"/>
          <w:numId w:val="35"/>
        </w:numPr>
        <w:tabs>
          <w:tab w:val="clear" w:pos="360"/>
          <w:tab w:val="num" w:pos="720"/>
        </w:tabs>
        <w:spacing w:after="120" w:line="240" w:lineRule="auto"/>
        <w:ind w:left="720"/>
        <w:rPr>
          <w:rFonts w:cs="Arial"/>
        </w:rPr>
      </w:pPr>
      <w:r w:rsidRPr="004B0BB8">
        <w:rPr>
          <w:rFonts w:cs="Arial"/>
        </w:rPr>
        <w:t xml:space="preserve">Leading zeroes must be included. </w:t>
      </w:r>
    </w:p>
    <w:p w14:paraId="0426D9D4" w14:textId="3242D4BB" w:rsidR="006243C8" w:rsidRPr="00F520E9" w:rsidRDefault="006243C8" w:rsidP="004A4BBF">
      <w:pPr>
        <w:numPr>
          <w:ilvl w:val="0"/>
          <w:numId w:val="35"/>
        </w:numPr>
        <w:tabs>
          <w:tab w:val="clear" w:pos="360"/>
          <w:tab w:val="num" w:pos="720"/>
        </w:tabs>
        <w:spacing w:after="120" w:line="240" w:lineRule="auto"/>
        <w:ind w:left="720"/>
        <w:rPr>
          <w:rFonts w:cs="Arial"/>
        </w:rPr>
      </w:pPr>
      <w:r w:rsidRPr="004B0BB8">
        <w:rPr>
          <w:rFonts w:cs="Arial"/>
        </w:rPr>
        <w:t>Provider FIPS Codes are only accepted for California (06001 through 06116), Oregon (41001 through 41071), Nevada (32001 through 32033 and 32510), and Arizona (04001 through 04027).</w:t>
      </w:r>
    </w:p>
    <w:p w14:paraId="6A541D62" w14:textId="48E7E56C" w:rsidR="006243C8" w:rsidRPr="00F520E9" w:rsidRDefault="006243C8" w:rsidP="004A4BBF">
      <w:pPr>
        <w:numPr>
          <w:ilvl w:val="0"/>
          <w:numId w:val="35"/>
        </w:numPr>
        <w:tabs>
          <w:tab w:val="clear" w:pos="360"/>
          <w:tab w:val="num" w:pos="720"/>
        </w:tabs>
        <w:spacing w:after="120" w:line="240" w:lineRule="auto"/>
        <w:ind w:left="720"/>
        <w:rPr>
          <w:rFonts w:cs="Arial"/>
        </w:rPr>
      </w:pPr>
      <w:r w:rsidRPr="004B0BB8">
        <w:rPr>
          <w:rFonts w:cs="Arial"/>
        </w:rPr>
        <w:t xml:space="preserve">The Provider FIPS Code consists of a two-digit state code (California is 06) </w:t>
      </w:r>
      <w:r w:rsidRPr="004B0BB8">
        <w:rPr>
          <w:rFonts w:cs="Arial"/>
          <w:b/>
          <w:bCs/>
        </w:rPr>
        <w:t>and</w:t>
      </w:r>
      <w:r w:rsidRPr="004B0BB8">
        <w:rPr>
          <w:rFonts w:cs="Arial"/>
        </w:rPr>
        <w:t xml:space="preserve"> a three-digit county code. For agencies using the CDD-801A Input/Edit function to submit information, the dropdown list automatically displays the correct Provider FIPS Code for the county selected.</w:t>
      </w:r>
    </w:p>
    <w:p w14:paraId="4E566EC6" w14:textId="525AAAE9" w:rsidR="00FC5C0A" w:rsidRPr="004D0057" w:rsidRDefault="006243C8" w:rsidP="004A4BBF">
      <w:pPr>
        <w:numPr>
          <w:ilvl w:val="0"/>
          <w:numId w:val="35"/>
        </w:numPr>
        <w:tabs>
          <w:tab w:val="clear" w:pos="360"/>
          <w:tab w:val="num" w:pos="720"/>
        </w:tabs>
        <w:spacing w:after="120" w:line="240" w:lineRule="auto"/>
        <w:ind w:left="720"/>
        <w:rPr>
          <w:rFonts w:cs="Arial"/>
        </w:rPr>
      </w:pPr>
      <w:r w:rsidRPr="004B0BB8">
        <w:rPr>
          <w:rFonts w:cs="Arial"/>
        </w:rPr>
        <w:t>The Provider FIPS Code must be consistent with the provider zip code.</w:t>
      </w:r>
    </w:p>
    <w:p w14:paraId="537A63CF" w14:textId="18EE965A" w:rsidR="00FC5C0A" w:rsidRPr="00FC3FDC" w:rsidRDefault="00FC5C0A" w:rsidP="004A4BBF">
      <w:pPr>
        <w:pStyle w:val="Heading3"/>
        <w:spacing w:after="120"/>
      </w:pPr>
      <w:bookmarkStart w:id="84" w:name="_Toc173751244"/>
      <w:r>
        <w:t>Provider Work Phone Number</w:t>
      </w:r>
      <w:bookmarkEnd w:id="84"/>
    </w:p>
    <w:p w14:paraId="4B5897C1" w14:textId="39CC9520" w:rsidR="00FC5C0A" w:rsidRPr="004B0BB8" w:rsidRDefault="00A31A14" w:rsidP="004A4BBF">
      <w:pPr>
        <w:pStyle w:val="RNormal"/>
        <w:spacing w:after="120"/>
        <w:rPr>
          <w:rFonts w:cs="Arial"/>
          <w:szCs w:val="24"/>
        </w:rPr>
      </w:pPr>
      <w:r w:rsidRPr="004B0BB8">
        <w:rPr>
          <w:rFonts w:cs="Arial"/>
          <w:szCs w:val="24"/>
        </w:rPr>
        <w:t xml:space="preserve">The Provider </w:t>
      </w:r>
      <w:r w:rsidR="00736B60" w:rsidRPr="004B0BB8">
        <w:rPr>
          <w:rFonts w:cs="Arial"/>
          <w:szCs w:val="24"/>
        </w:rPr>
        <w:t>Work</w:t>
      </w:r>
      <w:r w:rsidRPr="004B0BB8">
        <w:rPr>
          <w:rFonts w:cs="Arial"/>
          <w:szCs w:val="24"/>
        </w:rPr>
        <w:t xml:space="preserve"> Phone Number information field indicates the phone number of the provider. The Provider Work Phone Number is associated with the providers’ business affairs and/or place of employment.</w:t>
      </w:r>
    </w:p>
    <w:p w14:paraId="4066F36F" w14:textId="3F67E999" w:rsidR="00A25240" w:rsidRPr="00313F91" w:rsidRDefault="00FC5C0A" w:rsidP="004A4BBF">
      <w:pPr>
        <w:pStyle w:val="Heading4"/>
      </w:pPr>
      <w:r w:rsidRPr="00FC3FDC">
        <w:t>Rules and Guidelines</w:t>
      </w:r>
    </w:p>
    <w:p w14:paraId="1281B6CB" w14:textId="0FD6AAEF" w:rsidR="00313F91" w:rsidRPr="004B0BB8" w:rsidRDefault="00A25240" w:rsidP="004A4BBF">
      <w:pPr>
        <w:pStyle w:val="RNormal"/>
        <w:numPr>
          <w:ilvl w:val="0"/>
          <w:numId w:val="27"/>
        </w:numPr>
        <w:tabs>
          <w:tab w:val="clear" w:pos="432"/>
          <w:tab w:val="num" w:pos="792"/>
        </w:tabs>
        <w:spacing w:after="120"/>
        <w:ind w:left="792"/>
        <w:rPr>
          <w:rFonts w:cs="Arial"/>
          <w:szCs w:val="24"/>
        </w:rPr>
      </w:pPr>
      <w:r w:rsidRPr="004B0BB8">
        <w:rPr>
          <w:rFonts w:cs="Arial"/>
          <w:szCs w:val="24"/>
        </w:rPr>
        <w:t>Data entry for one of e</w:t>
      </w:r>
      <w:r w:rsidR="00A31A14" w:rsidRPr="004B0BB8">
        <w:rPr>
          <w:rFonts w:cs="Arial"/>
          <w:szCs w:val="24"/>
        </w:rPr>
        <w:t>ither the work phone number</w:t>
      </w:r>
      <w:r w:rsidR="001A6389" w:rsidRPr="004B0BB8">
        <w:rPr>
          <w:rFonts w:cs="Arial"/>
          <w:szCs w:val="24"/>
        </w:rPr>
        <w:t>,</w:t>
      </w:r>
      <w:r w:rsidR="00A31A14" w:rsidRPr="004B0BB8">
        <w:rPr>
          <w:rFonts w:cs="Arial"/>
          <w:szCs w:val="24"/>
        </w:rPr>
        <w:t xml:space="preserve"> cell phone number</w:t>
      </w:r>
      <w:r w:rsidR="001A6389" w:rsidRPr="004B0BB8">
        <w:rPr>
          <w:rFonts w:cs="Arial"/>
          <w:szCs w:val="24"/>
        </w:rPr>
        <w:t>, or home phone number</w:t>
      </w:r>
      <w:r w:rsidR="00A31A14" w:rsidRPr="004B0BB8">
        <w:rPr>
          <w:rFonts w:cs="Arial"/>
          <w:szCs w:val="24"/>
        </w:rPr>
        <w:t xml:space="preserve"> is required.</w:t>
      </w:r>
    </w:p>
    <w:p w14:paraId="73740E18" w14:textId="02E39650" w:rsidR="00FC5C0A" w:rsidRPr="000453B0" w:rsidRDefault="000453B0" w:rsidP="004A4BBF">
      <w:pPr>
        <w:pStyle w:val="RNormal"/>
        <w:numPr>
          <w:ilvl w:val="1"/>
          <w:numId w:val="27"/>
        </w:numPr>
        <w:spacing w:after="120"/>
        <w:rPr>
          <w:rFonts w:cs="Arial"/>
          <w:szCs w:val="24"/>
        </w:rPr>
      </w:pPr>
      <w:r>
        <w:rPr>
          <w:rFonts w:cs="Arial"/>
          <w:szCs w:val="24"/>
        </w:rPr>
        <w:t>Only leave this blank if it is unknown to the contracting agency AND at least one other phone number is entered.</w:t>
      </w:r>
    </w:p>
    <w:p w14:paraId="7706357B" w14:textId="396842EE" w:rsidR="00A31A14" w:rsidRPr="00313F91" w:rsidRDefault="00A31A14" w:rsidP="004A4BBF">
      <w:pPr>
        <w:pStyle w:val="RNormal"/>
        <w:numPr>
          <w:ilvl w:val="0"/>
          <w:numId w:val="27"/>
        </w:numPr>
        <w:tabs>
          <w:tab w:val="clear" w:pos="432"/>
          <w:tab w:val="num" w:pos="792"/>
        </w:tabs>
        <w:spacing w:after="120"/>
        <w:ind w:left="792"/>
        <w:rPr>
          <w:rFonts w:cs="Arial"/>
        </w:rPr>
      </w:pPr>
      <w:r w:rsidRPr="004B0BB8">
        <w:rPr>
          <w:rFonts w:cs="Arial"/>
          <w:szCs w:val="24"/>
        </w:rPr>
        <w:t xml:space="preserve">The phone number must contain ten (10) numbers. </w:t>
      </w:r>
    </w:p>
    <w:p w14:paraId="1076AD8D" w14:textId="28B16DC3" w:rsidR="00D63464" w:rsidRPr="004D0057" w:rsidRDefault="00A31A14" w:rsidP="004A4BBF">
      <w:pPr>
        <w:pStyle w:val="RNormal"/>
        <w:numPr>
          <w:ilvl w:val="0"/>
          <w:numId w:val="27"/>
        </w:numPr>
        <w:tabs>
          <w:tab w:val="clear" w:pos="432"/>
          <w:tab w:val="num" w:pos="792"/>
        </w:tabs>
        <w:spacing w:after="120"/>
        <w:ind w:left="792"/>
        <w:rPr>
          <w:rFonts w:cs="Arial"/>
          <w:szCs w:val="24"/>
        </w:rPr>
      </w:pPr>
      <w:r w:rsidRPr="004B0BB8">
        <w:rPr>
          <w:rFonts w:cs="Arial"/>
          <w:szCs w:val="24"/>
        </w:rPr>
        <w:t>The phone number cannot contain non-numeric characters.</w:t>
      </w:r>
    </w:p>
    <w:p w14:paraId="3F4A1AB0" w14:textId="77DA0A63" w:rsidR="00FC5C0A" w:rsidRPr="00FC3FDC" w:rsidRDefault="00FC5C0A" w:rsidP="004A4BBF">
      <w:pPr>
        <w:pStyle w:val="Heading3"/>
        <w:spacing w:after="120"/>
      </w:pPr>
      <w:bookmarkStart w:id="85" w:name="_Toc173751245"/>
      <w:r>
        <w:lastRenderedPageBreak/>
        <w:t>Provider Cell Phone Number</w:t>
      </w:r>
      <w:bookmarkEnd w:id="85"/>
    </w:p>
    <w:p w14:paraId="76C65932" w14:textId="53CAC78B" w:rsidR="00FC5C0A" w:rsidRPr="004B0BB8" w:rsidRDefault="00A31A14" w:rsidP="004A4BBF">
      <w:pPr>
        <w:pStyle w:val="RNormal"/>
        <w:spacing w:after="120"/>
        <w:rPr>
          <w:rFonts w:cs="Arial"/>
          <w:szCs w:val="24"/>
        </w:rPr>
      </w:pPr>
      <w:r w:rsidRPr="004B0BB8">
        <w:rPr>
          <w:rFonts w:cs="Arial"/>
          <w:szCs w:val="24"/>
        </w:rPr>
        <w:t>The Provider Cell Phone Number field indicates the mobile phone number of the provider.</w:t>
      </w:r>
    </w:p>
    <w:p w14:paraId="33D63BEB" w14:textId="074060AE" w:rsidR="00A25240" w:rsidRPr="004B0BB8" w:rsidRDefault="00FC5C0A" w:rsidP="004A4BBF">
      <w:pPr>
        <w:pStyle w:val="Heading4"/>
      </w:pPr>
      <w:r w:rsidRPr="00FC3FDC">
        <w:t>Rules and Guidelines</w:t>
      </w:r>
    </w:p>
    <w:p w14:paraId="39890EC1" w14:textId="2D178BF4" w:rsidR="000453B0" w:rsidRPr="000453B0" w:rsidRDefault="00A25240" w:rsidP="004A4BBF">
      <w:pPr>
        <w:pStyle w:val="RNormal"/>
        <w:numPr>
          <w:ilvl w:val="0"/>
          <w:numId w:val="27"/>
        </w:numPr>
        <w:tabs>
          <w:tab w:val="clear" w:pos="432"/>
          <w:tab w:val="num" w:pos="792"/>
        </w:tabs>
        <w:spacing w:after="120"/>
        <w:ind w:left="792"/>
        <w:rPr>
          <w:rFonts w:cs="Arial"/>
          <w:szCs w:val="24"/>
        </w:rPr>
      </w:pPr>
      <w:r w:rsidRPr="004B0BB8">
        <w:rPr>
          <w:rFonts w:cs="Arial"/>
          <w:szCs w:val="24"/>
        </w:rPr>
        <w:t>Data entry for one of e</w:t>
      </w:r>
      <w:r w:rsidR="001A6389" w:rsidRPr="004B0BB8">
        <w:rPr>
          <w:rFonts w:cs="Arial"/>
          <w:szCs w:val="24"/>
        </w:rPr>
        <w:t>ither the work phone number, cell phone number, or home phone number is required.</w:t>
      </w:r>
    </w:p>
    <w:p w14:paraId="4DDE4AE0" w14:textId="76ACFB3F" w:rsidR="00A31A14" w:rsidRPr="000453B0" w:rsidRDefault="000453B0" w:rsidP="004A4BBF">
      <w:pPr>
        <w:pStyle w:val="RNormal"/>
        <w:numPr>
          <w:ilvl w:val="1"/>
          <w:numId w:val="27"/>
        </w:numPr>
        <w:spacing w:after="120"/>
        <w:rPr>
          <w:rFonts w:cs="Arial"/>
          <w:szCs w:val="24"/>
        </w:rPr>
      </w:pPr>
      <w:r>
        <w:rPr>
          <w:rFonts w:cs="Arial"/>
          <w:szCs w:val="24"/>
        </w:rPr>
        <w:t>Only leave this blank if it is unknown to the contracting agency AND at least one other phone number is entered.</w:t>
      </w:r>
    </w:p>
    <w:p w14:paraId="547F8E57" w14:textId="652FA9FA" w:rsidR="00A31A14" w:rsidRPr="000453B0" w:rsidRDefault="00A31A14" w:rsidP="004A4BBF">
      <w:pPr>
        <w:pStyle w:val="RNormal"/>
        <w:numPr>
          <w:ilvl w:val="0"/>
          <w:numId w:val="27"/>
        </w:numPr>
        <w:tabs>
          <w:tab w:val="clear" w:pos="432"/>
          <w:tab w:val="num" w:pos="792"/>
        </w:tabs>
        <w:spacing w:after="120"/>
        <w:ind w:left="792"/>
        <w:rPr>
          <w:rFonts w:cs="Arial"/>
        </w:rPr>
      </w:pPr>
      <w:r w:rsidRPr="004B0BB8">
        <w:rPr>
          <w:rFonts w:cs="Arial"/>
          <w:szCs w:val="24"/>
        </w:rPr>
        <w:t xml:space="preserve">The phone number must contain ten (10) numbers. </w:t>
      </w:r>
    </w:p>
    <w:p w14:paraId="2E13FBDC" w14:textId="492B99A0" w:rsidR="00FC5C0A" w:rsidRPr="004A4BBF" w:rsidRDefault="00A31A14" w:rsidP="004A4BBF">
      <w:pPr>
        <w:pStyle w:val="RNormal"/>
        <w:numPr>
          <w:ilvl w:val="0"/>
          <w:numId w:val="27"/>
        </w:numPr>
        <w:tabs>
          <w:tab w:val="clear" w:pos="432"/>
          <w:tab w:val="num" w:pos="792"/>
        </w:tabs>
        <w:spacing w:after="120"/>
        <w:ind w:left="792"/>
        <w:rPr>
          <w:rFonts w:cs="Arial"/>
          <w:szCs w:val="24"/>
        </w:rPr>
      </w:pPr>
      <w:r w:rsidRPr="004B0BB8">
        <w:rPr>
          <w:rFonts w:cs="Arial"/>
          <w:szCs w:val="24"/>
        </w:rPr>
        <w:t>The phone number cannot contain non-numeric characters.</w:t>
      </w:r>
    </w:p>
    <w:p w14:paraId="140AA7F4" w14:textId="1EFB01C8" w:rsidR="00FC5C0A" w:rsidRPr="00FC3FDC" w:rsidRDefault="00FC5C0A" w:rsidP="004A4BBF">
      <w:pPr>
        <w:pStyle w:val="Heading3"/>
        <w:spacing w:after="120"/>
      </w:pPr>
      <w:bookmarkStart w:id="86" w:name="_Toc173751246"/>
      <w:r>
        <w:t>Provider E-mail Address</w:t>
      </w:r>
      <w:bookmarkEnd w:id="86"/>
    </w:p>
    <w:p w14:paraId="3D2A2445" w14:textId="7B5B9132" w:rsidR="00FC5C0A" w:rsidRPr="004B0BB8" w:rsidRDefault="009F671A" w:rsidP="004A4BBF">
      <w:pPr>
        <w:pStyle w:val="RNormal"/>
        <w:spacing w:after="120"/>
        <w:rPr>
          <w:rFonts w:cs="Arial"/>
          <w:szCs w:val="24"/>
        </w:rPr>
      </w:pPr>
      <w:r w:rsidRPr="004B0BB8">
        <w:rPr>
          <w:rFonts w:cs="Arial"/>
          <w:szCs w:val="24"/>
        </w:rPr>
        <w:t>The Provider E-mail Address information field indicates the e-mail address of the provider.</w:t>
      </w:r>
    </w:p>
    <w:p w14:paraId="1ED377D8" w14:textId="5F5EF519" w:rsidR="004142D1" w:rsidRPr="004B0BB8" w:rsidRDefault="00FC5C0A" w:rsidP="004A4BBF">
      <w:pPr>
        <w:pStyle w:val="Heading4"/>
      </w:pPr>
      <w:r w:rsidRPr="00FC3FDC">
        <w:t>Rules and Guidelines</w:t>
      </w:r>
    </w:p>
    <w:p w14:paraId="2BA214B5" w14:textId="2CFEE1DD" w:rsidR="00D866D3" w:rsidRPr="004B0BB8" w:rsidRDefault="004142D1" w:rsidP="004A4BBF">
      <w:pPr>
        <w:pStyle w:val="RNormal"/>
        <w:numPr>
          <w:ilvl w:val="0"/>
          <w:numId w:val="27"/>
        </w:numPr>
        <w:tabs>
          <w:tab w:val="clear" w:pos="432"/>
          <w:tab w:val="num" w:pos="792"/>
        </w:tabs>
        <w:spacing w:after="120"/>
        <w:ind w:left="792"/>
        <w:rPr>
          <w:rFonts w:cs="Arial"/>
          <w:szCs w:val="24"/>
        </w:rPr>
      </w:pPr>
      <w:r w:rsidRPr="004B0BB8">
        <w:rPr>
          <w:rFonts w:cs="Arial"/>
          <w:szCs w:val="24"/>
        </w:rPr>
        <w:t>Data entry</w:t>
      </w:r>
      <w:r w:rsidR="00A53C8B" w:rsidRPr="004B0BB8">
        <w:rPr>
          <w:rFonts w:cs="Arial"/>
          <w:szCs w:val="24"/>
        </w:rPr>
        <w:t xml:space="preserve"> within this field</w:t>
      </w:r>
      <w:r w:rsidR="009F671A" w:rsidRPr="004B0BB8">
        <w:rPr>
          <w:rFonts w:cs="Arial"/>
          <w:szCs w:val="24"/>
        </w:rPr>
        <w:t xml:space="preserve"> is optional.</w:t>
      </w:r>
    </w:p>
    <w:p w14:paraId="1128ED2F" w14:textId="27A36125" w:rsidR="00FC5C0A" w:rsidRPr="000453B0" w:rsidRDefault="00D866D3" w:rsidP="004A4BBF">
      <w:pPr>
        <w:pStyle w:val="RNormal"/>
        <w:numPr>
          <w:ilvl w:val="1"/>
          <w:numId w:val="27"/>
        </w:numPr>
        <w:spacing w:after="120"/>
        <w:rPr>
          <w:rFonts w:cs="Arial"/>
          <w:szCs w:val="24"/>
        </w:rPr>
      </w:pPr>
      <w:r>
        <w:rPr>
          <w:rFonts w:cs="Arial"/>
          <w:szCs w:val="24"/>
        </w:rPr>
        <w:t>Only leave this field blank if the email is unknown to the contracting agency.</w:t>
      </w:r>
    </w:p>
    <w:p w14:paraId="152B912A" w14:textId="43CBA03C" w:rsidR="00FC5C0A" w:rsidRPr="004A4BBF" w:rsidRDefault="009F671A" w:rsidP="004A4BBF">
      <w:pPr>
        <w:pStyle w:val="RNormal"/>
        <w:numPr>
          <w:ilvl w:val="0"/>
          <w:numId w:val="27"/>
        </w:numPr>
        <w:tabs>
          <w:tab w:val="clear" w:pos="432"/>
          <w:tab w:val="num" w:pos="792"/>
        </w:tabs>
        <w:spacing w:after="120"/>
        <w:ind w:left="792"/>
        <w:rPr>
          <w:rFonts w:cs="Arial"/>
          <w:szCs w:val="24"/>
        </w:rPr>
      </w:pPr>
      <w:r w:rsidRPr="004B0BB8">
        <w:rPr>
          <w:rFonts w:cs="Arial"/>
          <w:szCs w:val="24"/>
        </w:rPr>
        <w:t>Example: sample-email@yahoo.com, JohnDoe@college.edu</w:t>
      </w:r>
      <w:r w:rsidR="00F50293" w:rsidRPr="004B0BB8">
        <w:rPr>
          <w:rFonts w:cs="Arial"/>
          <w:szCs w:val="24"/>
        </w:rPr>
        <w:t>.</w:t>
      </w:r>
    </w:p>
    <w:p w14:paraId="02CD7480" w14:textId="3474BD4A" w:rsidR="00FC5C0A" w:rsidRPr="00FC3FDC" w:rsidRDefault="00FC5C0A" w:rsidP="004A4BBF">
      <w:pPr>
        <w:pStyle w:val="Heading3"/>
        <w:spacing w:after="120"/>
      </w:pPr>
      <w:bookmarkStart w:id="87" w:name="_Toc173751247"/>
      <w:r>
        <w:t>Provider License Number</w:t>
      </w:r>
      <w:bookmarkEnd w:id="87"/>
    </w:p>
    <w:p w14:paraId="2E1EE991" w14:textId="72F3201D" w:rsidR="004D0057" w:rsidRPr="004B0BB8" w:rsidRDefault="009F671A" w:rsidP="004A4BBF">
      <w:pPr>
        <w:pStyle w:val="RNormal"/>
        <w:spacing w:after="120"/>
        <w:rPr>
          <w:rFonts w:cs="Arial"/>
          <w:szCs w:val="24"/>
        </w:rPr>
      </w:pPr>
      <w:r w:rsidRPr="004B0BB8">
        <w:rPr>
          <w:rFonts w:cs="Arial"/>
          <w:szCs w:val="24"/>
        </w:rPr>
        <w:t>The Provider License Number information field indicates the license number of the provider</w:t>
      </w:r>
      <w:r w:rsidR="00FC5C0A" w:rsidRPr="004B0BB8">
        <w:rPr>
          <w:rFonts w:cs="Arial"/>
          <w:szCs w:val="24"/>
        </w:rPr>
        <w:t xml:space="preserve">. </w:t>
      </w:r>
      <w:r w:rsidRPr="004B0BB8">
        <w:rPr>
          <w:rFonts w:cs="Arial"/>
          <w:szCs w:val="24"/>
        </w:rPr>
        <w:t xml:space="preserve">For license-exempt providers, this information field should be left blank. </w:t>
      </w:r>
    </w:p>
    <w:p w14:paraId="1E3A4520" w14:textId="32DFAEBD" w:rsidR="00FC5C0A" w:rsidRPr="00D866D3" w:rsidRDefault="00FC5C0A" w:rsidP="004A4BBF">
      <w:pPr>
        <w:pStyle w:val="Heading4"/>
      </w:pPr>
      <w:r w:rsidRPr="00FC3FDC">
        <w:t>Rules and Guidelines</w:t>
      </w:r>
    </w:p>
    <w:p w14:paraId="108525A4" w14:textId="0A405F21" w:rsidR="009F671A" w:rsidRDefault="00FE7FCC" w:rsidP="004A4BBF">
      <w:pPr>
        <w:pStyle w:val="RNormal"/>
        <w:numPr>
          <w:ilvl w:val="0"/>
          <w:numId w:val="27"/>
        </w:numPr>
        <w:tabs>
          <w:tab w:val="clear" w:pos="432"/>
          <w:tab w:val="num" w:pos="792"/>
        </w:tabs>
        <w:spacing w:after="120"/>
        <w:ind w:left="792"/>
        <w:rPr>
          <w:rFonts w:cs="Arial"/>
          <w:szCs w:val="24"/>
        </w:rPr>
      </w:pPr>
      <w:r w:rsidRPr="004B0BB8">
        <w:rPr>
          <w:rFonts w:cs="Arial"/>
          <w:szCs w:val="24"/>
        </w:rPr>
        <w:t>Data entry</w:t>
      </w:r>
      <w:r w:rsidR="009F671A" w:rsidRPr="004B0BB8">
        <w:rPr>
          <w:rFonts w:cs="Arial"/>
          <w:szCs w:val="24"/>
        </w:rPr>
        <w:t xml:space="preserve"> is not required for license-exempt providers.</w:t>
      </w:r>
    </w:p>
    <w:p w14:paraId="45DB94BC" w14:textId="0A8FC2AA" w:rsidR="00D866D3" w:rsidRPr="004B0BB8" w:rsidRDefault="00D866D3" w:rsidP="004A4BBF">
      <w:pPr>
        <w:pStyle w:val="RNormal"/>
        <w:numPr>
          <w:ilvl w:val="1"/>
          <w:numId w:val="27"/>
        </w:numPr>
        <w:spacing w:after="120"/>
        <w:rPr>
          <w:rFonts w:cs="Arial"/>
          <w:szCs w:val="24"/>
        </w:rPr>
      </w:pPr>
      <w:r>
        <w:rPr>
          <w:rFonts w:cs="Arial"/>
          <w:szCs w:val="24"/>
        </w:rPr>
        <w:t xml:space="preserve">Only leave this field blank </w:t>
      </w:r>
      <w:r w:rsidR="006D391F">
        <w:rPr>
          <w:rFonts w:cs="Arial"/>
          <w:szCs w:val="24"/>
        </w:rPr>
        <w:t>if the provider is license exempt AND this is indicated with a “Y” in field 25</w:t>
      </w:r>
      <w:r w:rsidR="009A63E5">
        <w:rPr>
          <w:rFonts w:cs="Arial"/>
          <w:szCs w:val="24"/>
        </w:rPr>
        <w:t>, referring to “Is the provider license exempt.</w:t>
      </w:r>
    </w:p>
    <w:p w14:paraId="17F457F2" w14:textId="40369F73" w:rsidR="008641CC" w:rsidRPr="00D866D3" w:rsidRDefault="009F671A" w:rsidP="004A4BBF">
      <w:pPr>
        <w:pStyle w:val="RNormal"/>
        <w:numPr>
          <w:ilvl w:val="0"/>
          <w:numId w:val="27"/>
        </w:numPr>
        <w:tabs>
          <w:tab w:val="clear" w:pos="432"/>
          <w:tab w:val="num" w:pos="792"/>
        </w:tabs>
        <w:spacing w:after="120"/>
        <w:ind w:left="792"/>
        <w:rPr>
          <w:rFonts w:cs="Arial"/>
          <w:szCs w:val="24"/>
        </w:rPr>
      </w:pPr>
      <w:r w:rsidRPr="004B0BB8">
        <w:rPr>
          <w:rFonts w:cs="Arial"/>
          <w:szCs w:val="24"/>
        </w:rPr>
        <w:t>The Provider License Number must contain</w:t>
      </w:r>
      <w:r w:rsidR="001D692F" w:rsidRPr="004B0BB8">
        <w:rPr>
          <w:rFonts w:cs="Arial"/>
          <w:szCs w:val="24"/>
        </w:rPr>
        <w:t xml:space="preserve"> nine</w:t>
      </w:r>
      <w:r w:rsidRPr="004B0BB8">
        <w:rPr>
          <w:rFonts w:cs="Arial"/>
          <w:szCs w:val="24"/>
        </w:rPr>
        <w:t xml:space="preserve"> </w:t>
      </w:r>
      <w:r w:rsidR="001D692F" w:rsidRPr="004B0BB8">
        <w:rPr>
          <w:rFonts w:cs="Arial"/>
          <w:szCs w:val="24"/>
        </w:rPr>
        <w:t>(</w:t>
      </w:r>
      <w:r w:rsidRPr="004B0BB8">
        <w:rPr>
          <w:rFonts w:cs="Arial"/>
          <w:szCs w:val="24"/>
        </w:rPr>
        <w:t>9</w:t>
      </w:r>
      <w:r w:rsidR="001D692F" w:rsidRPr="004B0BB8">
        <w:rPr>
          <w:rFonts w:cs="Arial"/>
          <w:szCs w:val="24"/>
        </w:rPr>
        <w:t>)</w:t>
      </w:r>
      <w:r w:rsidRPr="004B0BB8">
        <w:rPr>
          <w:rFonts w:cs="Arial"/>
          <w:szCs w:val="24"/>
        </w:rPr>
        <w:t xml:space="preserve"> digits.</w:t>
      </w:r>
    </w:p>
    <w:p w14:paraId="738A3A01" w14:textId="1C889E89" w:rsidR="009F671A" w:rsidRPr="00D866D3" w:rsidRDefault="009F671A" w:rsidP="004A4BBF">
      <w:pPr>
        <w:pStyle w:val="RNormal"/>
        <w:numPr>
          <w:ilvl w:val="0"/>
          <w:numId w:val="27"/>
        </w:numPr>
        <w:tabs>
          <w:tab w:val="clear" w:pos="432"/>
          <w:tab w:val="num" w:pos="792"/>
        </w:tabs>
        <w:spacing w:after="120"/>
        <w:ind w:left="792"/>
        <w:rPr>
          <w:rFonts w:cs="Arial"/>
          <w:szCs w:val="24"/>
        </w:rPr>
      </w:pPr>
      <w:r w:rsidRPr="004B0BB8">
        <w:rPr>
          <w:rFonts w:cs="Arial"/>
          <w:szCs w:val="24"/>
        </w:rPr>
        <w:t>Leading zeroes must be included.</w:t>
      </w:r>
    </w:p>
    <w:p w14:paraId="658B4C23" w14:textId="763FA4D0" w:rsidR="00FC5C0A" w:rsidRPr="004D0057" w:rsidRDefault="009F671A" w:rsidP="004A4BBF">
      <w:pPr>
        <w:pStyle w:val="RNormal"/>
        <w:numPr>
          <w:ilvl w:val="0"/>
          <w:numId w:val="27"/>
        </w:numPr>
        <w:tabs>
          <w:tab w:val="clear" w:pos="432"/>
          <w:tab w:val="num" w:pos="792"/>
        </w:tabs>
        <w:spacing w:after="120"/>
        <w:ind w:left="792"/>
        <w:rPr>
          <w:rFonts w:cs="Arial"/>
          <w:szCs w:val="24"/>
        </w:rPr>
      </w:pPr>
      <w:r w:rsidRPr="004B0BB8">
        <w:rPr>
          <w:rFonts w:cs="Arial"/>
          <w:szCs w:val="24"/>
        </w:rPr>
        <w:t>Enter the license number as it appears on the license from the CDSS, Community Care Licensing.</w:t>
      </w:r>
    </w:p>
    <w:p w14:paraId="1E8020BD" w14:textId="622DA591" w:rsidR="00FC5C0A" w:rsidRPr="00FC3FDC" w:rsidRDefault="00FC5C0A" w:rsidP="004A4BBF">
      <w:pPr>
        <w:pStyle w:val="Heading3"/>
        <w:spacing w:after="120"/>
      </w:pPr>
      <w:bookmarkStart w:id="88" w:name="_Toc173751248"/>
      <w:r>
        <w:t>Subsidy Start Date</w:t>
      </w:r>
      <w:bookmarkEnd w:id="88"/>
    </w:p>
    <w:p w14:paraId="718AC989" w14:textId="49649BE9" w:rsidR="00FC5C0A" w:rsidRPr="004B0BB8" w:rsidRDefault="008641CC" w:rsidP="004A4BBF">
      <w:pPr>
        <w:pStyle w:val="RNormal"/>
        <w:spacing w:after="120"/>
        <w:rPr>
          <w:rFonts w:cs="Arial"/>
          <w:szCs w:val="24"/>
        </w:rPr>
      </w:pPr>
      <w:r w:rsidRPr="004B0BB8">
        <w:rPr>
          <w:rFonts w:cs="Arial"/>
          <w:szCs w:val="24"/>
        </w:rPr>
        <w:t xml:space="preserve">The Subsidy Start Date information field indicates the first day a provider was paid by </w:t>
      </w:r>
      <w:r w:rsidR="00736B60" w:rsidRPr="004B0BB8">
        <w:rPr>
          <w:rFonts w:cs="Arial"/>
          <w:szCs w:val="24"/>
        </w:rPr>
        <w:t>the agency</w:t>
      </w:r>
      <w:r w:rsidRPr="004B0BB8">
        <w:rPr>
          <w:rFonts w:cs="Arial"/>
          <w:szCs w:val="24"/>
        </w:rPr>
        <w:t xml:space="preserve"> for providing state-subsidized </w:t>
      </w:r>
      <w:r w:rsidR="00E4418B">
        <w:rPr>
          <w:rFonts w:cs="Arial"/>
          <w:szCs w:val="24"/>
        </w:rPr>
        <w:t>childcare</w:t>
      </w:r>
      <w:r w:rsidRPr="004B0BB8">
        <w:rPr>
          <w:rFonts w:cs="Arial"/>
          <w:szCs w:val="24"/>
        </w:rPr>
        <w:t xml:space="preserve"> services.</w:t>
      </w:r>
    </w:p>
    <w:p w14:paraId="5B6273A7" w14:textId="4A3F4BCC" w:rsidR="00FC5C0A" w:rsidRPr="004D0057" w:rsidRDefault="00FC5C0A" w:rsidP="004A4BBF">
      <w:pPr>
        <w:pStyle w:val="Heading4"/>
      </w:pPr>
      <w:r w:rsidRPr="00FC3FDC">
        <w:lastRenderedPageBreak/>
        <w:t>Rules and Guidelines</w:t>
      </w:r>
    </w:p>
    <w:p w14:paraId="7DDF94B6" w14:textId="2C900AE6" w:rsidR="008641CC" w:rsidRPr="009A63E5" w:rsidRDefault="00736B60" w:rsidP="004A4BBF">
      <w:pPr>
        <w:pStyle w:val="RNormal"/>
        <w:numPr>
          <w:ilvl w:val="0"/>
          <w:numId w:val="27"/>
        </w:numPr>
        <w:tabs>
          <w:tab w:val="clear" w:pos="432"/>
          <w:tab w:val="num" w:pos="792"/>
        </w:tabs>
        <w:spacing w:after="120"/>
        <w:ind w:left="792"/>
        <w:rPr>
          <w:rFonts w:cs="Arial"/>
        </w:rPr>
      </w:pPr>
      <w:r w:rsidRPr="004B0BB8">
        <w:rPr>
          <w:rFonts w:cs="Arial"/>
          <w:szCs w:val="24"/>
        </w:rPr>
        <w:t>Enter</w:t>
      </w:r>
      <w:r w:rsidR="008641CC" w:rsidRPr="004B0BB8">
        <w:rPr>
          <w:rFonts w:cs="Arial"/>
          <w:szCs w:val="24"/>
        </w:rPr>
        <w:t xml:space="preserve"> the date (month, day, and year) the provider began </w:t>
      </w:r>
      <w:r w:rsidR="00A33383" w:rsidRPr="004B0BB8">
        <w:rPr>
          <w:rFonts w:cs="Arial"/>
          <w:szCs w:val="24"/>
        </w:rPr>
        <w:t xml:space="preserve">being paid to </w:t>
      </w:r>
      <w:r w:rsidR="008641CC" w:rsidRPr="004B0BB8">
        <w:rPr>
          <w:rFonts w:cs="Arial"/>
          <w:szCs w:val="24"/>
        </w:rPr>
        <w:t>provid</w:t>
      </w:r>
      <w:r w:rsidR="00A33383" w:rsidRPr="004B0BB8">
        <w:rPr>
          <w:rFonts w:cs="Arial"/>
          <w:szCs w:val="24"/>
        </w:rPr>
        <w:t>e</w:t>
      </w:r>
      <w:r w:rsidR="008641CC" w:rsidRPr="004B0BB8">
        <w:rPr>
          <w:rFonts w:cs="Arial"/>
          <w:szCs w:val="24"/>
        </w:rPr>
        <w:t xml:space="preserve"> state-subsidized </w:t>
      </w:r>
      <w:r w:rsidR="00E4418B">
        <w:rPr>
          <w:rFonts w:cs="Arial"/>
          <w:szCs w:val="24"/>
        </w:rPr>
        <w:t>childcare</w:t>
      </w:r>
      <w:r w:rsidR="008641CC" w:rsidRPr="004B0BB8">
        <w:rPr>
          <w:rFonts w:cs="Arial"/>
          <w:szCs w:val="24"/>
        </w:rPr>
        <w:t xml:space="preserve"> services.</w:t>
      </w:r>
    </w:p>
    <w:p w14:paraId="29108839" w14:textId="33BE09BE" w:rsidR="008641CC" w:rsidRPr="009A63E5" w:rsidRDefault="008641CC" w:rsidP="004A4BBF">
      <w:pPr>
        <w:pStyle w:val="RNormal"/>
        <w:numPr>
          <w:ilvl w:val="0"/>
          <w:numId w:val="27"/>
        </w:numPr>
        <w:tabs>
          <w:tab w:val="clear" w:pos="432"/>
          <w:tab w:val="num" w:pos="792"/>
        </w:tabs>
        <w:spacing w:after="120"/>
        <w:ind w:left="792"/>
        <w:rPr>
          <w:rFonts w:cs="Arial"/>
        </w:rPr>
      </w:pPr>
      <w:r w:rsidRPr="004B0BB8">
        <w:rPr>
          <w:rFonts w:cs="Arial"/>
          <w:szCs w:val="24"/>
        </w:rPr>
        <w:t>The Subsidy Start Date cannot be after the report period.</w:t>
      </w:r>
    </w:p>
    <w:p w14:paraId="2B835C87" w14:textId="25E8BE94" w:rsidR="005A66FA" w:rsidRPr="004D0057" w:rsidRDefault="008641CC" w:rsidP="004A4BBF">
      <w:pPr>
        <w:pStyle w:val="RNormal"/>
        <w:numPr>
          <w:ilvl w:val="0"/>
          <w:numId w:val="27"/>
        </w:numPr>
        <w:tabs>
          <w:tab w:val="clear" w:pos="432"/>
          <w:tab w:val="num" w:pos="792"/>
        </w:tabs>
        <w:spacing w:after="120"/>
        <w:ind w:left="792"/>
        <w:rPr>
          <w:rFonts w:cs="Arial"/>
        </w:rPr>
      </w:pPr>
      <w:r w:rsidRPr="004B0BB8">
        <w:rPr>
          <w:rFonts w:cs="Arial"/>
          <w:szCs w:val="24"/>
        </w:rPr>
        <w:t>Required format is mm/dd/</w:t>
      </w:r>
      <w:proofErr w:type="spellStart"/>
      <w:r w:rsidRPr="004B0BB8">
        <w:rPr>
          <w:rFonts w:cs="Arial"/>
          <w:szCs w:val="24"/>
        </w:rPr>
        <w:t>yyyy</w:t>
      </w:r>
      <w:proofErr w:type="spellEnd"/>
      <w:r w:rsidRPr="004B0BB8">
        <w:rPr>
          <w:rFonts w:cs="Arial"/>
          <w:szCs w:val="24"/>
        </w:rPr>
        <w:t xml:space="preserve"> (include the slashes).</w:t>
      </w:r>
    </w:p>
    <w:p w14:paraId="7D8E966C" w14:textId="07A107A7" w:rsidR="00FC5C0A" w:rsidRPr="00FC3FDC" w:rsidRDefault="00FC5C0A" w:rsidP="004A4BBF">
      <w:pPr>
        <w:pStyle w:val="Heading3"/>
        <w:spacing w:after="120"/>
      </w:pPr>
      <w:bookmarkStart w:id="89" w:name="_Toc173751249"/>
      <w:r>
        <w:t>Subsidy End Date</w:t>
      </w:r>
      <w:bookmarkEnd w:id="89"/>
    </w:p>
    <w:p w14:paraId="60E1EA7D" w14:textId="1ED3D6AD" w:rsidR="00FC5C0A" w:rsidRPr="004B0BB8" w:rsidRDefault="008641CC" w:rsidP="004A4BBF">
      <w:pPr>
        <w:pStyle w:val="RNormal"/>
        <w:spacing w:after="120"/>
        <w:rPr>
          <w:rFonts w:cs="Arial"/>
          <w:szCs w:val="24"/>
        </w:rPr>
      </w:pPr>
      <w:r w:rsidRPr="004B0BB8">
        <w:rPr>
          <w:rFonts w:cs="Arial"/>
          <w:szCs w:val="24"/>
        </w:rPr>
        <w:t xml:space="preserve">The Subsidy End Date information field indicates </w:t>
      </w:r>
      <w:r w:rsidR="00736B60" w:rsidRPr="004B0BB8">
        <w:rPr>
          <w:rFonts w:cs="Arial"/>
          <w:szCs w:val="24"/>
        </w:rPr>
        <w:t xml:space="preserve">the date the provider </w:t>
      </w:r>
      <w:r w:rsidR="00A33383" w:rsidRPr="004B0BB8">
        <w:rPr>
          <w:rFonts w:cs="Arial"/>
          <w:szCs w:val="24"/>
        </w:rPr>
        <w:t>was last paid for providing</w:t>
      </w:r>
      <w:r w:rsidR="00736B60" w:rsidRPr="004B0BB8">
        <w:rPr>
          <w:rFonts w:cs="Arial"/>
          <w:szCs w:val="24"/>
        </w:rPr>
        <w:t xml:space="preserve"> subsid</w:t>
      </w:r>
      <w:r w:rsidR="00A33383" w:rsidRPr="004B0BB8">
        <w:rPr>
          <w:rFonts w:cs="Arial"/>
          <w:szCs w:val="24"/>
        </w:rPr>
        <w:t>ized</w:t>
      </w:r>
      <w:r w:rsidR="00736B60" w:rsidRPr="004B0BB8">
        <w:rPr>
          <w:rFonts w:cs="Arial"/>
          <w:szCs w:val="24"/>
        </w:rPr>
        <w:t xml:space="preserve"> care</w:t>
      </w:r>
      <w:r w:rsidRPr="004B0BB8">
        <w:rPr>
          <w:rFonts w:cs="Arial"/>
          <w:szCs w:val="24"/>
        </w:rPr>
        <w:t>.</w:t>
      </w:r>
    </w:p>
    <w:p w14:paraId="3A762464" w14:textId="3FDF68E4" w:rsidR="00EC7FFA" w:rsidRPr="009A63E5" w:rsidRDefault="00FC5C0A" w:rsidP="004A4BBF">
      <w:pPr>
        <w:pStyle w:val="Heading4"/>
      </w:pPr>
      <w:r w:rsidRPr="00FC3FDC">
        <w:t>Rules and Guidelines</w:t>
      </w:r>
    </w:p>
    <w:p w14:paraId="606F0F8E" w14:textId="62674E28" w:rsidR="00FC5C0A" w:rsidRPr="009A63E5" w:rsidRDefault="008641CC" w:rsidP="004A4BBF">
      <w:pPr>
        <w:pStyle w:val="RNormal"/>
        <w:numPr>
          <w:ilvl w:val="0"/>
          <w:numId w:val="27"/>
        </w:numPr>
        <w:tabs>
          <w:tab w:val="clear" w:pos="432"/>
          <w:tab w:val="num" w:pos="792"/>
        </w:tabs>
        <w:spacing w:after="120"/>
        <w:ind w:left="792"/>
        <w:rPr>
          <w:rFonts w:cs="Arial"/>
          <w:szCs w:val="24"/>
        </w:rPr>
      </w:pPr>
      <w:r w:rsidRPr="004B0BB8">
        <w:rPr>
          <w:rFonts w:cs="Arial"/>
          <w:szCs w:val="24"/>
        </w:rPr>
        <w:t>T</w:t>
      </w:r>
      <w:r w:rsidR="00736B60" w:rsidRPr="004B0BB8">
        <w:rPr>
          <w:rFonts w:cs="Arial"/>
          <w:szCs w:val="24"/>
        </w:rPr>
        <w:t>his information field should be left blank for providers who have not ended subsidy care</w:t>
      </w:r>
      <w:r w:rsidRPr="004B0BB8">
        <w:rPr>
          <w:rFonts w:cs="Arial"/>
          <w:szCs w:val="24"/>
        </w:rPr>
        <w:t xml:space="preserve">. </w:t>
      </w:r>
    </w:p>
    <w:p w14:paraId="40BDE82B" w14:textId="302E2D19" w:rsidR="008641CC" w:rsidRPr="009A63E5" w:rsidRDefault="00736B60" w:rsidP="004A4BBF">
      <w:pPr>
        <w:pStyle w:val="RNormal"/>
        <w:numPr>
          <w:ilvl w:val="0"/>
          <w:numId w:val="27"/>
        </w:numPr>
        <w:tabs>
          <w:tab w:val="clear" w:pos="432"/>
          <w:tab w:val="num" w:pos="792"/>
        </w:tabs>
        <w:spacing w:after="120"/>
        <w:ind w:left="792"/>
        <w:rPr>
          <w:rFonts w:cs="Arial"/>
        </w:rPr>
      </w:pPr>
      <w:r w:rsidRPr="004B0BB8">
        <w:rPr>
          <w:rFonts w:cs="Arial"/>
          <w:szCs w:val="24"/>
        </w:rPr>
        <w:t>Enter</w:t>
      </w:r>
      <w:r w:rsidR="008641CC" w:rsidRPr="004B0BB8">
        <w:rPr>
          <w:rFonts w:cs="Arial"/>
          <w:szCs w:val="24"/>
        </w:rPr>
        <w:t xml:space="preserve"> the date (month, day, and year) the provider </w:t>
      </w:r>
      <w:r w:rsidRPr="004B0BB8">
        <w:rPr>
          <w:rFonts w:cs="Arial"/>
          <w:szCs w:val="24"/>
        </w:rPr>
        <w:t>ended subsidy care.</w:t>
      </w:r>
    </w:p>
    <w:p w14:paraId="706C3E9D" w14:textId="7684F1D8" w:rsidR="008641CC" w:rsidRPr="009A63E5" w:rsidRDefault="008641CC" w:rsidP="004A4BBF">
      <w:pPr>
        <w:pStyle w:val="RNormal"/>
        <w:numPr>
          <w:ilvl w:val="0"/>
          <w:numId w:val="27"/>
        </w:numPr>
        <w:tabs>
          <w:tab w:val="clear" w:pos="432"/>
          <w:tab w:val="num" w:pos="792"/>
        </w:tabs>
        <w:spacing w:after="120"/>
        <w:ind w:left="792"/>
        <w:rPr>
          <w:rFonts w:cs="Arial"/>
        </w:rPr>
      </w:pPr>
      <w:r w:rsidRPr="004B0BB8">
        <w:rPr>
          <w:rFonts w:cs="Arial"/>
          <w:szCs w:val="24"/>
        </w:rPr>
        <w:t xml:space="preserve">The Subsidy End Date cannot be before the Subsidy Start Date. </w:t>
      </w:r>
    </w:p>
    <w:p w14:paraId="57148F28" w14:textId="2DCA0A49" w:rsidR="00BE590D" w:rsidRPr="004A4BBF" w:rsidRDefault="008641CC" w:rsidP="004A4BBF">
      <w:pPr>
        <w:pStyle w:val="RNormal"/>
        <w:numPr>
          <w:ilvl w:val="0"/>
          <w:numId w:val="27"/>
        </w:numPr>
        <w:tabs>
          <w:tab w:val="clear" w:pos="432"/>
          <w:tab w:val="num" w:pos="792"/>
        </w:tabs>
        <w:spacing w:after="120"/>
        <w:ind w:left="792"/>
        <w:rPr>
          <w:rFonts w:cs="Arial"/>
        </w:rPr>
      </w:pPr>
      <w:r w:rsidRPr="004B0BB8">
        <w:rPr>
          <w:rFonts w:cs="Arial"/>
          <w:szCs w:val="24"/>
        </w:rPr>
        <w:t>Required format is mm/dd/</w:t>
      </w:r>
      <w:proofErr w:type="spellStart"/>
      <w:r w:rsidRPr="004B0BB8">
        <w:rPr>
          <w:rFonts w:cs="Arial"/>
          <w:szCs w:val="24"/>
        </w:rPr>
        <w:t>yyyy</w:t>
      </w:r>
      <w:proofErr w:type="spellEnd"/>
      <w:r w:rsidRPr="004B0BB8">
        <w:rPr>
          <w:rFonts w:cs="Arial"/>
          <w:szCs w:val="24"/>
        </w:rPr>
        <w:t xml:space="preserve"> (include the slashes).</w:t>
      </w:r>
      <w:bookmarkStart w:id="90" w:name="_Toc15470717"/>
      <w:bookmarkStart w:id="91" w:name="_Toc464207781"/>
      <w:bookmarkEnd w:id="73"/>
      <w:bookmarkEnd w:id="75"/>
      <w:bookmarkEnd w:id="76"/>
      <w:bookmarkEnd w:id="77"/>
      <w:bookmarkEnd w:id="78"/>
    </w:p>
    <w:p w14:paraId="4DFF2F0D" w14:textId="480AB5ED" w:rsidR="00BE590D" w:rsidRPr="00FC3FDC" w:rsidRDefault="00810846" w:rsidP="004A4BBF">
      <w:pPr>
        <w:pStyle w:val="Heading3"/>
        <w:spacing w:after="120"/>
      </w:pPr>
      <w:bookmarkStart w:id="92" w:name="_Toc173751250"/>
      <w:r>
        <w:t xml:space="preserve">Is </w:t>
      </w:r>
      <w:r w:rsidR="00BE590D">
        <w:t>License Exempt</w:t>
      </w:r>
      <w:bookmarkEnd w:id="92"/>
    </w:p>
    <w:p w14:paraId="0BBBC169" w14:textId="7206EC1A" w:rsidR="00BE590D" w:rsidRPr="004B0BB8" w:rsidRDefault="00BE590D" w:rsidP="004A4BBF">
      <w:pPr>
        <w:spacing w:after="120"/>
        <w:rPr>
          <w:rFonts w:cs="Arial"/>
        </w:rPr>
      </w:pPr>
      <w:r w:rsidRPr="004B0BB8">
        <w:rPr>
          <w:rFonts w:cs="Arial"/>
        </w:rPr>
        <w:t>The License Exempt information field indicates if the provider’s site is license exempt.</w:t>
      </w:r>
    </w:p>
    <w:p w14:paraId="1B4A6375" w14:textId="02C8720C" w:rsidR="004A3C47" w:rsidRPr="009A63E5" w:rsidRDefault="00BE590D" w:rsidP="004A4BBF">
      <w:pPr>
        <w:pStyle w:val="Heading4"/>
      </w:pPr>
      <w:r w:rsidRPr="00FC3FDC">
        <w:t>Rules and Guidelines</w:t>
      </w:r>
    </w:p>
    <w:p w14:paraId="1949EA34" w14:textId="7600E4E0" w:rsidR="00DF5F09" w:rsidRPr="009A63E5" w:rsidRDefault="00392BE3" w:rsidP="004A4BBF">
      <w:pPr>
        <w:pStyle w:val="ListParagraph"/>
        <w:numPr>
          <w:ilvl w:val="0"/>
          <w:numId w:val="114"/>
        </w:numPr>
        <w:spacing w:after="120"/>
        <w:rPr>
          <w:rFonts w:cs="Arial"/>
        </w:rPr>
      </w:pPr>
      <w:r w:rsidRPr="004B0BB8">
        <w:rPr>
          <w:rFonts w:cs="Arial"/>
        </w:rPr>
        <w:t>The</w:t>
      </w:r>
      <w:r w:rsidR="004A3C47" w:rsidRPr="004B0BB8">
        <w:rPr>
          <w:rFonts w:cs="Arial"/>
        </w:rPr>
        <w:t xml:space="preserve"> only allowable characters in this field are the letters “Y” and “N” (</w:t>
      </w:r>
      <w:r w:rsidR="002A4CAC" w:rsidRPr="004B0BB8">
        <w:rPr>
          <w:rFonts w:cs="Arial"/>
        </w:rPr>
        <w:t xml:space="preserve">Field </w:t>
      </w:r>
      <w:r w:rsidR="007D0B5C" w:rsidRPr="004B0BB8">
        <w:rPr>
          <w:rFonts w:cs="Arial"/>
        </w:rPr>
        <w:t xml:space="preserve">25 </w:t>
      </w:r>
      <w:r w:rsidR="002A4CAC" w:rsidRPr="004B0BB8">
        <w:rPr>
          <w:rFonts w:cs="Arial"/>
        </w:rPr>
        <w:t xml:space="preserve">is </w:t>
      </w:r>
      <w:r w:rsidR="002A4CAC" w:rsidRPr="004B0BB8">
        <w:rPr>
          <w:rFonts w:cs="Arial"/>
          <w:b/>
        </w:rPr>
        <w:t xml:space="preserve">not </w:t>
      </w:r>
      <w:r w:rsidR="002A4CAC" w:rsidRPr="004B0BB8">
        <w:rPr>
          <w:rFonts w:cs="Arial"/>
        </w:rPr>
        <w:t>case-sensitive</w:t>
      </w:r>
      <w:r w:rsidR="00B530DA" w:rsidRPr="004B0BB8">
        <w:rPr>
          <w:rFonts w:cs="Arial"/>
        </w:rPr>
        <w:t>)</w:t>
      </w:r>
      <w:r w:rsidR="00912DA2" w:rsidRPr="004B0BB8">
        <w:rPr>
          <w:rFonts w:cs="Arial"/>
        </w:rPr>
        <w:t>.</w:t>
      </w:r>
    </w:p>
    <w:p w14:paraId="1CA6E129" w14:textId="1B5956E5" w:rsidR="00240ACF" w:rsidRPr="009A63E5" w:rsidRDefault="00DF5F09" w:rsidP="004A4BBF">
      <w:pPr>
        <w:pStyle w:val="ListParagraph"/>
        <w:numPr>
          <w:ilvl w:val="0"/>
          <w:numId w:val="114"/>
        </w:numPr>
        <w:spacing w:after="120"/>
        <w:rPr>
          <w:rFonts w:cs="Arial"/>
        </w:rPr>
      </w:pPr>
      <w:r w:rsidRPr="004B0BB8">
        <w:rPr>
          <w:rFonts w:cs="Arial"/>
        </w:rPr>
        <w:t xml:space="preserve">If “N” is </w:t>
      </w:r>
      <w:proofErr w:type="gramStart"/>
      <w:r w:rsidRPr="004B0BB8">
        <w:rPr>
          <w:rFonts w:cs="Arial"/>
        </w:rPr>
        <w:t>inputted</w:t>
      </w:r>
      <w:proofErr w:type="gramEnd"/>
      <w:r w:rsidRPr="004B0BB8">
        <w:rPr>
          <w:rFonts w:cs="Arial"/>
        </w:rPr>
        <w:t xml:space="preserve">, </w:t>
      </w:r>
      <w:r w:rsidR="00DA750F" w:rsidRPr="004B0BB8">
        <w:rPr>
          <w:rFonts w:cs="Arial"/>
        </w:rPr>
        <w:t>p</w:t>
      </w:r>
      <w:r w:rsidRPr="004B0BB8">
        <w:rPr>
          <w:rFonts w:cs="Arial"/>
        </w:rPr>
        <w:t>rovider</w:t>
      </w:r>
      <w:r w:rsidR="00DA750F" w:rsidRPr="004B0BB8">
        <w:rPr>
          <w:rFonts w:cs="Arial"/>
        </w:rPr>
        <w:t>’s</w:t>
      </w:r>
      <w:r w:rsidRPr="004B0BB8">
        <w:rPr>
          <w:rFonts w:cs="Arial"/>
        </w:rPr>
        <w:t xml:space="preserve"> </w:t>
      </w:r>
      <w:r w:rsidR="00DA750F" w:rsidRPr="004B0BB8">
        <w:rPr>
          <w:rFonts w:cs="Arial"/>
        </w:rPr>
        <w:t>l</w:t>
      </w:r>
      <w:r w:rsidRPr="004B0BB8">
        <w:rPr>
          <w:rFonts w:cs="Arial"/>
        </w:rPr>
        <w:t xml:space="preserve">icense </w:t>
      </w:r>
      <w:r w:rsidR="00DA750F" w:rsidRPr="004B0BB8">
        <w:rPr>
          <w:rFonts w:cs="Arial"/>
        </w:rPr>
        <w:t>n</w:t>
      </w:r>
      <w:r w:rsidRPr="004B0BB8">
        <w:rPr>
          <w:rFonts w:cs="Arial"/>
        </w:rPr>
        <w:t>umber must be identified within Field Number 22</w:t>
      </w:r>
      <w:r w:rsidR="00912DA2" w:rsidRPr="004B0BB8">
        <w:rPr>
          <w:rFonts w:cs="Arial"/>
        </w:rPr>
        <w:t>.</w:t>
      </w:r>
    </w:p>
    <w:p w14:paraId="6C218FA2" w14:textId="17956BFF" w:rsidR="00BE590D" w:rsidRPr="004A4BBF" w:rsidRDefault="00912DA2" w:rsidP="004A4BBF">
      <w:pPr>
        <w:pStyle w:val="ListParagraph"/>
        <w:numPr>
          <w:ilvl w:val="0"/>
          <w:numId w:val="114"/>
        </w:numPr>
        <w:spacing w:after="120"/>
        <w:rPr>
          <w:rFonts w:cs="Arial"/>
        </w:rPr>
      </w:pPr>
      <w:r w:rsidRPr="004B0BB8">
        <w:rPr>
          <w:rFonts w:cs="Arial"/>
        </w:rPr>
        <w:t xml:space="preserve">If “Y” is </w:t>
      </w:r>
      <w:proofErr w:type="gramStart"/>
      <w:r w:rsidRPr="004B0BB8">
        <w:rPr>
          <w:rFonts w:cs="Arial"/>
        </w:rPr>
        <w:t>inputted</w:t>
      </w:r>
      <w:proofErr w:type="gramEnd"/>
      <w:r w:rsidRPr="004B0BB8">
        <w:rPr>
          <w:rFonts w:cs="Arial"/>
        </w:rPr>
        <w:t>, Field Number 22 must be left blank.</w:t>
      </w:r>
    </w:p>
    <w:p w14:paraId="309C2131" w14:textId="58438C7C" w:rsidR="00392BE3" w:rsidRPr="00FC3FDC" w:rsidRDefault="00392BE3" w:rsidP="004A4BBF">
      <w:pPr>
        <w:pStyle w:val="Heading3"/>
        <w:spacing w:after="120"/>
      </w:pPr>
      <w:bookmarkStart w:id="93" w:name="_Toc173751251"/>
      <w:r>
        <w:t xml:space="preserve">Provider Home </w:t>
      </w:r>
      <w:r w:rsidR="001A6389">
        <w:t>Telephone Number</w:t>
      </w:r>
      <w:bookmarkEnd w:id="93"/>
    </w:p>
    <w:p w14:paraId="264AC9A5" w14:textId="4A568418" w:rsidR="00392BE3" w:rsidRPr="004A4BBF" w:rsidRDefault="00392BE3" w:rsidP="004A4BBF">
      <w:pPr>
        <w:pStyle w:val="RNormal"/>
        <w:spacing w:after="120"/>
        <w:rPr>
          <w:rFonts w:cs="Arial"/>
          <w:szCs w:val="24"/>
        </w:rPr>
      </w:pPr>
      <w:r w:rsidRPr="004B0BB8">
        <w:rPr>
          <w:rFonts w:cs="Arial"/>
        </w:rPr>
        <w:t xml:space="preserve">The Provider Home </w:t>
      </w:r>
      <w:r w:rsidR="001A6389" w:rsidRPr="004B0BB8">
        <w:rPr>
          <w:rFonts w:cs="Arial"/>
        </w:rPr>
        <w:t>Telephone Number</w:t>
      </w:r>
      <w:r w:rsidRPr="004B0BB8">
        <w:rPr>
          <w:rFonts w:cs="Arial"/>
        </w:rPr>
        <w:t xml:space="preserve"> information field </w:t>
      </w:r>
      <w:r w:rsidR="001A6389" w:rsidRPr="004B0BB8">
        <w:rPr>
          <w:rFonts w:cs="Arial"/>
          <w:szCs w:val="24"/>
        </w:rPr>
        <w:t>indicates the home telephone number of the provider.</w:t>
      </w:r>
    </w:p>
    <w:p w14:paraId="665D45AC" w14:textId="3748506E" w:rsidR="00EC7FFA" w:rsidRPr="004A4BBF" w:rsidRDefault="00392BE3" w:rsidP="004A4BBF">
      <w:pPr>
        <w:pStyle w:val="Heading4"/>
      </w:pPr>
      <w:r w:rsidRPr="00FC3FDC">
        <w:t>Rules and Guidelines</w:t>
      </w:r>
    </w:p>
    <w:p w14:paraId="6E231E7E" w14:textId="0E895F62" w:rsidR="00D250E5" w:rsidRPr="004B0BB8" w:rsidRDefault="00702EC8" w:rsidP="004A4BBF">
      <w:pPr>
        <w:pStyle w:val="RNormal"/>
        <w:numPr>
          <w:ilvl w:val="0"/>
          <w:numId w:val="115"/>
        </w:numPr>
        <w:spacing w:after="120"/>
        <w:rPr>
          <w:rFonts w:cs="Arial"/>
          <w:szCs w:val="24"/>
        </w:rPr>
      </w:pPr>
      <w:r w:rsidRPr="004B0BB8">
        <w:rPr>
          <w:rFonts w:cs="Arial"/>
          <w:szCs w:val="24"/>
        </w:rPr>
        <w:t>Data entry for one of either the work phone number, cell phone number, or home phone number is required.</w:t>
      </w:r>
    </w:p>
    <w:p w14:paraId="494EE217" w14:textId="249384B3" w:rsidR="001A6389" w:rsidRPr="005D32CE" w:rsidRDefault="00D250E5" w:rsidP="004A4BBF">
      <w:pPr>
        <w:pStyle w:val="RNormal"/>
        <w:numPr>
          <w:ilvl w:val="1"/>
          <w:numId w:val="115"/>
        </w:numPr>
        <w:spacing w:after="120"/>
        <w:rPr>
          <w:rFonts w:cs="Arial"/>
          <w:szCs w:val="24"/>
        </w:rPr>
      </w:pPr>
      <w:r>
        <w:rPr>
          <w:rFonts w:cs="Arial"/>
          <w:szCs w:val="24"/>
        </w:rPr>
        <w:t xml:space="preserve">Only leave this </w:t>
      </w:r>
      <w:r w:rsidR="00372788">
        <w:rPr>
          <w:rFonts w:cs="Arial"/>
          <w:szCs w:val="24"/>
        </w:rPr>
        <w:t>blank if it is unknown to the contracting agency AND at least one other phone number is entered</w:t>
      </w:r>
      <w:r w:rsidR="004A4BBF">
        <w:rPr>
          <w:rFonts w:cs="Arial"/>
          <w:szCs w:val="24"/>
        </w:rPr>
        <w:t>.</w:t>
      </w:r>
    </w:p>
    <w:p w14:paraId="43737075" w14:textId="0BB68E81" w:rsidR="001A6389" w:rsidRPr="005D32CE" w:rsidRDefault="001A6389" w:rsidP="004A4BBF">
      <w:pPr>
        <w:pStyle w:val="RNormal"/>
        <w:numPr>
          <w:ilvl w:val="0"/>
          <w:numId w:val="115"/>
        </w:numPr>
        <w:spacing w:after="120"/>
        <w:rPr>
          <w:rFonts w:cs="Arial"/>
        </w:rPr>
      </w:pPr>
      <w:r w:rsidRPr="004B0BB8">
        <w:rPr>
          <w:rFonts w:cs="Arial"/>
          <w:szCs w:val="24"/>
        </w:rPr>
        <w:t>The phone number must contain ten (10) numbers.</w:t>
      </w:r>
    </w:p>
    <w:p w14:paraId="3874EFEA" w14:textId="3AF95ECC" w:rsidR="00E10693" w:rsidRPr="004D0057" w:rsidRDefault="001A6389" w:rsidP="004A4BBF">
      <w:pPr>
        <w:pStyle w:val="RNormal"/>
        <w:numPr>
          <w:ilvl w:val="0"/>
          <w:numId w:val="115"/>
        </w:numPr>
        <w:spacing w:after="120"/>
        <w:rPr>
          <w:rFonts w:cs="Arial"/>
          <w:szCs w:val="24"/>
        </w:rPr>
      </w:pPr>
      <w:r w:rsidRPr="004B0BB8">
        <w:rPr>
          <w:rFonts w:cs="Arial"/>
          <w:szCs w:val="24"/>
        </w:rPr>
        <w:t>The phone number cannot contain non-numeric characters.</w:t>
      </w:r>
    </w:p>
    <w:p w14:paraId="731968B7" w14:textId="6844B936" w:rsidR="00EF5869" w:rsidRPr="00FC3FDC" w:rsidRDefault="00EF5869" w:rsidP="00E75B89">
      <w:pPr>
        <w:pStyle w:val="Heading3"/>
        <w:spacing w:after="120"/>
      </w:pPr>
      <w:bookmarkStart w:id="94" w:name="_Toc173751252"/>
      <w:r>
        <w:lastRenderedPageBreak/>
        <w:t>Provider Home Language</w:t>
      </w:r>
      <w:bookmarkEnd w:id="94"/>
    </w:p>
    <w:p w14:paraId="39B62D3A" w14:textId="60DE6C21" w:rsidR="00EF5869" w:rsidRPr="004B0BB8" w:rsidRDefault="00EF5869" w:rsidP="00E75B89">
      <w:pPr>
        <w:pStyle w:val="RNormal"/>
        <w:spacing w:after="120"/>
        <w:contextualSpacing/>
        <w:rPr>
          <w:rFonts w:cs="Arial"/>
          <w:szCs w:val="24"/>
        </w:rPr>
      </w:pPr>
      <w:r w:rsidRPr="004B0BB8">
        <w:rPr>
          <w:rFonts w:cs="Arial"/>
          <w:szCs w:val="24"/>
        </w:rPr>
        <w:t>The Provider Home Language information field indicates which language is the provider’s home language</w:t>
      </w:r>
      <w:r w:rsidR="00F50293" w:rsidRPr="004B0BB8">
        <w:rPr>
          <w:rFonts w:cs="Arial"/>
          <w:szCs w:val="24"/>
        </w:rPr>
        <w:t>.</w:t>
      </w:r>
    </w:p>
    <w:p w14:paraId="3CA70C42" w14:textId="4FE71F0E" w:rsidR="00EF5869" w:rsidRPr="00E75B89" w:rsidRDefault="00EF5869" w:rsidP="00E75B89">
      <w:pPr>
        <w:pStyle w:val="Heading4"/>
      </w:pPr>
      <w:r w:rsidRPr="00FC3FDC">
        <w:t>Rules and Guidelines</w:t>
      </w:r>
    </w:p>
    <w:p w14:paraId="30F97DA4" w14:textId="2FB289C6" w:rsidR="00C42EF8" w:rsidRDefault="007D5308" w:rsidP="00E75B89">
      <w:pPr>
        <w:pStyle w:val="RNormal"/>
        <w:numPr>
          <w:ilvl w:val="0"/>
          <w:numId w:val="115"/>
        </w:numPr>
        <w:spacing w:after="120"/>
        <w:rPr>
          <w:rFonts w:cs="Arial"/>
          <w:szCs w:val="24"/>
        </w:rPr>
      </w:pPr>
      <w:r w:rsidRPr="004B0BB8">
        <w:rPr>
          <w:rFonts w:cs="Arial"/>
          <w:szCs w:val="24"/>
        </w:rPr>
        <w:t>Data entry within this field is optional.</w:t>
      </w:r>
    </w:p>
    <w:p w14:paraId="3D39B987" w14:textId="1B68F1E2" w:rsidR="00EF5869" w:rsidRPr="00013D93" w:rsidRDefault="00594CDA" w:rsidP="00E75B89">
      <w:pPr>
        <w:pStyle w:val="RNormal"/>
        <w:numPr>
          <w:ilvl w:val="1"/>
          <w:numId w:val="115"/>
        </w:numPr>
        <w:spacing w:after="120"/>
        <w:rPr>
          <w:rFonts w:cs="Arial"/>
          <w:szCs w:val="24"/>
        </w:rPr>
      </w:pPr>
      <w:r>
        <w:rPr>
          <w:rFonts w:cs="Arial"/>
          <w:szCs w:val="24"/>
        </w:rPr>
        <w:t>This field should only be left blank</w:t>
      </w:r>
      <w:r w:rsidR="002B5A11">
        <w:rPr>
          <w:rFonts w:cs="Arial"/>
          <w:szCs w:val="24"/>
        </w:rPr>
        <w:t xml:space="preserve"> if the home language is unknown to the contracting agency.</w:t>
      </w:r>
    </w:p>
    <w:p w14:paraId="5B01A331" w14:textId="6F5C430C" w:rsidR="00831740" w:rsidRPr="001A005F" w:rsidRDefault="00EF5869" w:rsidP="00E75B89">
      <w:pPr>
        <w:pStyle w:val="ListParagraph"/>
        <w:numPr>
          <w:ilvl w:val="0"/>
          <w:numId w:val="115"/>
        </w:numPr>
        <w:spacing w:after="120"/>
        <w:rPr>
          <w:rFonts w:cs="Arial"/>
        </w:rPr>
      </w:pPr>
      <w:r w:rsidRPr="004B0BB8">
        <w:rPr>
          <w:rFonts w:cs="Arial"/>
        </w:rPr>
        <w:t>The language code must contain two (2) numbers</w:t>
      </w:r>
      <w:r w:rsidR="00831740" w:rsidRPr="004B0BB8">
        <w:rPr>
          <w:rFonts w:cs="Arial"/>
        </w:rPr>
        <w:t>.</w:t>
      </w:r>
    </w:p>
    <w:p w14:paraId="7781C565" w14:textId="4185268F" w:rsidR="00EF5869" w:rsidRPr="001A005F" w:rsidRDefault="00831740" w:rsidP="00E75B89">
      <w:pPr>
        <w:pStyle w:val="ListParagraph"/>
        <w:numPr>
          <w:ilvl w:val="0"/>
          <w:numId w:val="115"/>
        </w:numPr>
        <w:spacing w:after="120"/>
        <w:rPr>
          <w:rFonts w:cs="Arial"/>
        </w:rPr>
      </w:pPr>
      <w:r w:rsidRPr="004B0BB8">
        <w:rPr>
          <w:rFonts w:cs="Arial"/>
          <w:color w:val="000000"/>
        </w:rPr>
        <w:t>Enter numbers only. Hyphens and other special characters are not allowed.</w:t>
      </w:r>
    </w:p>
    <w:p w14:paraId="18928937" w14:textId="793F4EB2" w:rsidR="000A50D4" w:rsidRPr="00D63464" w:rsidRDefault="00EF5869" w:rsidP="00E75B89">
      <w:pPr>
        <w:pStyle w:val="ListParagraph"/>
        <w:numPr>
          <w:ilvl w:val="0"/>
          <w:numId w:val="115"/>
        </w:numPr>
        <w:spacing w:after="120"/>
        <w:rPr>
          <w:rFonts w:cs="Arial"/>
        </w:rPr>
      </w:pPr>
      <w:r w:rsidRPr="004B0BB8">
        <w:rPr>
          <w:rFonts w:cs="Arial"/>
        </w:rPr>
        <w:t xml:space="preserve">The language codes identified in the SPR must align with the Language Code </w:t>
      </w:r>
      <w:r w:rsidR="00036A60" w:rsidRPr="004B0BB8">
        <w:rPr>
          <w:rFonts w:cs="Arial"/>
        </w:rPr>
        <w:t>Table</w:t>
      </w:r>
      <w:r w:rsidR="00930EEE" w:rsidRPr="004B0BB8">
        <w:rPr>
          <w:rFonts w:cs="Arial"/>
        </w:rPr>
        <w:t xml:space="preserve"> found </w:t>
      </w:r>
      <w:r w:rsidR="000A50D4" w:rsidRPr="004B0BB8">
        <w:rPr>
          <w:rFonts w:cs="Arial"/>
        </w:rPr>
        <w:t>below:</w:t>
      </w:r>
    </w:p>
    <w:tbl>
      <w:tblPr>
        <w:tblStyle w:val="TableGrid"/>
        <w:tblW w:w="0" w:type="auto"/>
        <w:tblLook w:val="04A0" w:firstRow="1" w:lastRow="0" w:firstColumn="1" w:lastColumn="0" w:noHBand="0" w:noVBand="1"/>
        <w:tblDescription w:val="list of provider languages and the two-digit numeric code"/>
      </w:tblPr>
      <w:tblGrid>
        <w:gridCol w:w="2060"/>
        <w:gridCol w:w="4950"/>
      </w:tblGrid>
      <w:tr w:rsidR="000F4173" w:rsidRPr="004B0BB8" w14:paraId="415A068E" w14:textId="77777777" w:rsidTr="002D4182">
        <w:trPr>
          <w:cantSplit/>
          <w:tblHeader/>
        </w:trPr>
        <w:tc>
          <w:tcPr>
            <w:tcW w:w="2060" w:type="dxa"/>
          </w:tcPr>
          <w:p w14:paraId="2E8AABDB" w14:textId="654AC11D" w:rsidR="000F4173" w:rsidRPr="004B0BB8" w:rsidRDefault="000F4173" w:rsidP="00F50293">
            <w:pPr>
              <w:jc w:val="center"/>
              <w:rPr>
                <w:rFonts w:ascii="Arial" w:hAnsi="Arial" w:cs="Arial"/>
                <w:b/>
                <w:sz w:val="24"/>
                <w:szCs w:val="24"/>
              </w:rPr>
            </w:pPr>
            <w:r w:rsidRPr="004B0BB8">
              <w:rPr>
                <w:rFonts w:ascii="Arial" w:hAnsi="Arial" w:cs="Arial"/>
                <w:b/>
                <w:sz w:val="24"/>
                <w:szCs w:val="24"/>
              </w:rPr>
              <w:t>Language Code</w:t>
            </w:r>
          </w:p>
        </w:tc>
        <w:tc>
          <w:tcPr>
            <w:tcW w:w="4950" w:type="dxa"/>
          </w:tcPr>
          <w:p w14:paraId="18EFC4B5" w14:textId="2AA54901" w:rsidR="000F4173" w:rsidRPr="004B0BB8" w:rsidRDefault="007D1DC0" w:rsidP="00F50293">
            <w:pPr>
              <w:jc w:val="center"/>
              <w:rPr>
                <w:rFonts w:ascii="Arial" w:hAnsi="Arial" w:cs="Arial"/>
                <w:b/>
                <w:sz w:val="24"/>
                <w:szCs w:val="24"/>
              </w:rPr>
            </w:pPr>
            <w:r w:rsidRPr="004B0BB8">
              <w:rPr>
                <w:rFonts w:ascii="Arial" w:hAnsi="Arial" w:cs="Arial"/>
                <w:b/>
                <w:sz w:val="24"/>
                <w:szCs w:val="24"/>
              </w:rPr>
              <w:t xml:space="preserve">Home </w:t>
            </w:r>
            <w:r w:rsidR="000F4173" w:rsidRPr="004B0BB8">
              <w:rPr>
                <w:rFonts w:ascii="Arial" w:hAnsi="Arial" w:cs="Arial"/>
                <w:b/>
                <w:sz w:val="24"/>
                <w:szCs w:val="24"/>
              </w:rPr>
              <w:t>Language</w:t>
            </w:r>
            <w:r w:rsidRPr="004B0BB8">
              <w:rPr>
                <w:rFonts w:ascii="Arial" w:hAnsi="Arial" w:cs="Arial"/>
                <w:b/>
                <w:sz w:val="24"/>
                <w:szCs w:val="24"/>
              </w:rPr>
              <w:t xml:space="preserve"> of Provider</w:t>
            </w:r>
          </w:p>
        </w:tc>
      </w:tr>
      <w:tr w:rsidR="000A50D4" w:rsidRPr="004B0BB8" w14:paraId="202B4B7D" w14:textId="77777777" w:rsidTr="004429AD">
        <w:tc>
          <w:tcPr>
            <w:tcW w:w="2060" w:type="dxa"/>
            <w:hideMark/>
          </w:tcPr>
          <w:p w14:paraId="44476FCE" w14:textId="77777777" w:rsidR="000A50D4" w:rsidRPr="004B0BB8" w:rsidRDefault="000A50D4" w:rsidP="000A50D4">
            <w:pPr>
              <w:rPr>
                <w:rFonts w:ascii="Arial" w:hAnsi="Arial" w:cs="Arial"/>
                <w:sz w:val="24"/>
                <w:szCs w:val="24"/>
              </w:rPr>
            </w:pPr>
            <w:r w:rsidRPr="004B0BB8">
              <w:rPr>
                <w:rFonts w:ascii="Arial" w:hAnsi="Arial" w:cs="Arial"/>
                <w:sz w:val="24"/>
                <w:szCs w:val="24"/>
              </w:rPr>
              <w:t>11</w:t>
            </w:r>
          </w:p>
        </w:tc>
        <w:tc>
          <w:tcPr>
            <w:tcW w:w="4950" w:type="dxa"/>
            <w:hideMark/>
          </w:tcPr>
          <w:p w14:paraId="03990396" w14:textId="77777777" w:rsidR="000A50D4" w:rsidRPr="004B0BB8" w:rsidRDefault="000A50D4" w:rsidP="000A50D4">
            <w:pPr>
              <w:rPr>
                <w:rFonts w:ascii="Arial" w:hAnsi="Arial" w:cs="Arial"/>
                <w:sz w:val="24"/>
                <w:szCs w:val="24"/>
              </w:rPr>
            </w:pPr>
            <w:r w:rsidRPr="004B0BB8">
              <w:rPr>
                <w:rFonts w:ascii="Arial" w:hAnsi="Arial" w:cs="Arial"/>
                <w:sz w:val="24"/>
                <w:szCs w:val="24"/>
              </w:rPr>
              <w:t xml:space="preserve">Arabic </w:t>
            </w:r>
          </w:p>
        </w:tc>
      </w:tr>
      <w:tr w:rsidR="000A50D4" w:rsidRPr="004B0BB8" w14:paraId="5C3E9615" w14:textId="77777777" w:rsidTr="004429AD">
        <w:tc>
          <w:tcPr>
            <w:tcW w:w="2060" w:type="dxa"/>
            <w:hideMark/>
          </w:tcPr>
          <w:p w14:paraId="37FBC484" w14:textId="77777777" w:rsidR="000A50D4" w:rsidRPr="004B0BB8" w:rsidRDefault="000A50D4" w:rsidP="000A50D4">
            <w:pPr>
              <w:rPr>
                <w:rFonts w:ascii="Arial" w:hAnsi="Arial" w:cs="Arial"/>
                <w:sz w:val="24"/>
                <w:szCs w:val="24"/>
              </w:rPr>
            </w:pPr>
            <w:r w:rsidRPr="004B0BB8">
              <w:rPr>
                <w:rFonts w:ascii="Arial" w:hAnsi="Arial" w:cs="Arial"/>
                <w:sz w:val="24"/>
                <w:szCs w:val="24"/>
              </w:rPr>
              <w:t>12</w:t>
            </w:r>
          </w:p>
        </w:tc>
        <w:tc>
          <w:tcPr>
            <w:tcW w:w="4950" w:type="dxa"/>
            <w:hideMark/>
          </w:tcPr>
          <w:p w14:paraId="50AEC814" w14:textId="77777777" w:rsidR="000A50D4" w:rsidRPr="004B0BB8" w:rsidRDefault="000A50D4" w:rsidP="000A50D4">
            <w:pPr>
              <w:rPr>
                <w:rFonts w:ascii="Arial" w:hAnsi="Arial" w:cs="Arial"/>
                <w:sz w:val="24"/>
                <w:szCs w:val="24"/>
              </w:rPr>
            </w:pPr>
            <w:r w:rsidRPr="004B0BB8">
              <w:rPr>
                <w:rFonts w:ascii="Arial" w:hAnsi="Arial" w:cs="Arial"/>
                <w:sz w:val="24"/>
                <w:szCs w:val="24"/>
              </w:rPr>
              <w:t>Armenian</w:t>
            </w:r>
          </w:p>
        </w:tc>
      </w:tr>
      <w:tr w:rsidR="000A50D4" w:rsidRPr="004B0BB8" w14:paraId="40FB91E7" w14:textId="77777777" w:rsidTr="004429AD">
        <w:tc>
          <w:tcPr>
            <w:tcW w:w="2060" w:type="dxa"/>
            <w:hideMark/>
          </w:tcPr>
          <w:p w14:paraId="68109644" w14:textId="77777777" w:rsidR="000A50D4" w:rsidRPr="004B0BB8" w:rsidRDefault="000A50D4" w:rsidP="000A50D4">
            <w:pPr>
              <w:rPr>
                <w:rFonts w:ascii="Arial" w:hAnsi="Arial" w:cs="Arial"/>
                <w:sz w:val="24"/>
                <w:szCs w:val="24"/>
              </w:rPr>
            </w:pPr>
            <w:r w:rsidRPr="004B0BB8">
              <w:rPr>
                <w:rFonts w:ascii="Arial" w:hAnsi="Arial" w:cs="Arial"/>
                <w:sz w:val="24"/>
                <w:szCs w:val="24"/>
              </w:rPr>
              <w:t>42</w:t>
            </w:r>
          </w:p>
        </w:tc>
        <w:tc>
          <w:tcPr>
            <w:tcW w:w="4950" w:type="dxa"/>
            <w:hideMark/>
          </w:tcPr>
          <w:p w14:paraId="5F61AB75" w14:textId="77777777" w:rsidR="000A50D4" w:rsidRPr="004B0BB8" w:rsidRDefault="000A50D4" w:rsidP="000A50D4">
            <w:pPr>
              <w:rPr>
                <w:rFonts w:ascii="Arial" w:hAnsi="Arial" w:cs="Arial"/>
                <w:sz w:val="24"/>
                <w:szCs w:val="24"/>
              </w:rPr>
            </w:pPr>
            <w:r w:rsidRPr="004B0BB8">
              <w:rPr>
                <w:rFonts w:ascii="Arial" w:hAnsi="Arial" w:cs="Arial"/>
                <w:sz w:val="24"/>
                <w:szCs w:val="24"/>
              </w:rPr>
              <w:t>Assyrian</w:t>
            </w:r>
          </w:p>
        </w:tc>
      </w:tr>
      <w:tr w:rsidR="000A50D4" w:rsidRPr="004B0BB8" w14:paraId="2C8CBF22" w14:textId="77777777" w:rsidTr="004429AD">
        <w:tc>
          <w:tcPr>
            <w:tcW w:w="2060" w:type="dxa"/>
            <w:hideMark/>
          </w:tcPr>
          <w:p w14:paraId="0E192210" w14:textId="77777777" w:rsidR="000A50D4" w:rsidRPr="004B0BB8" w:rsidRDefault="000A50D4" w:rsidP="000A50D4">
            <w:pPr>
              <w:rPr>
                <w:rFonts w:ascii="Arial" w:hAnsi="Arial" w:cs="Arial"/>
                <w:sz w:val="24"/>
                <w:szCs w:val="24"/>
              </w:rPr>
            </w:pPr>
            <w:r w:rsidRPr="004B0BB8">
              <w:rPr>
                <w:rFonts w:ascii="Arial" w:hAnsi="Arial" w:cs="Arial"/>
                <w:sz w:val="24"/>
                <w:szCs w:val="24"/>
              </w:rPr>
              <w:t>13</w:t>
            </w:r>
          </w:p>
        </w:tc>
        <w:tc>
          <w:tcPr>
            <w:tcW w:w="4950" w:type="dxa"/>
            <w:hideMark/>
          </w:tcPr>
          <w:p w14:paraId="753C7CCD" w14:textId="77777777" w:rsidR="000A50D4" w:rsidRPr="004B0BB8" w:rsidRDefault="000A50D4" w:rsidP="000A50D4">
            <w:pPr>
              <w:rPr>
                <w:rFonts w:ascii="Arial" w:hAnsi="Arial" w:cs="Arial"/>
                <w:sz w:val="24"/>
                <w:szCs w:val="24"/>
              </w:rPr>
            </w:pPr>
            <w:r w:rsidRPr="004B0BB8">
              <w:rPr>
                <w:rFonts w:ascii="Arial" w:hAnsi="Arial" w:cs="Arial"/>
                <w:sz w:val="24"/>
                <w:szCs w:val="24"/>
              </w:rPr>
              <w:t>Burmese</w:t>
            </w:r>
          </w:p>
        </w:tc>
      </w:tr>
      <w:tr w:rsidR="000A50D4" w:rsidRPr="004B0BB8" w14:paraId="5F6275DD" w14:textId="77777777" w:rsidTr="004429AD">
        <w:tc>
          <w:tcPr>
            <w:tcW w:w="2060" w:type="dxa"/>
            <w:hideMark/>
          </w:tcPr>
          <w:p w14:paraId="2E8D3C2A" w14:textId="77777777" w:rsidR="000A50D4" w:rsidRPr="004B0BB8" w:rsidRDefault="000A50D4" w:rsidP="000A50D4">
            <w:pPr>
              <w:rPr>
                <w:rFonts w:ascii="Arial" w:hAnsi="Arial" w:cs="Arial"/>
                <w:sz w:val="24"/>
                <w:szCs w:val="24"/>
              </w:rPr>
            </w:pPr>
            <w:r w:rsidRPr="004B0BB8">
              <w:rPr>
                <w:rFonts w:ascii="Arial" w:hAnsi="Arial" w:cs="Arial"/>
                <w:sz w:val="24"/>
                <w:szCs w:val="24"/>
              </w:rPr>
              <w:t>03</w:t>
            </w:r>
          </w:p>
        </w:tc>
        <w:tc>
          <w:tcPr>
            <w:tcW w:w="4950" w:type="dxa"/>
            <w:hideMark/>
          </w:tcPr>
          <w:p w14:paraId="7B49F5AA" w14:textId="77777777" w:rsidR="000A50D4" w:rsidRPr="004B0BB8" w:rsidRDefault="000A50D4" w:rsidP="000A50D4">
            <w:pPr>
              <w:rPr>
                <w:rFonts w:ascii="Arial" w:hAnsi="Arial" w:cs="Arial"/>
                <w:sz w:val="24"/>
                <w:szCs w:val="24"/>
              </w:rPr>
            </w:pPr>
            <w:r w:rsidRPr="004B0BB8">
              <w:rPr>
                <w:rFonts w:ascii="Arial" w:hAnsi="Arial" w:cs="Arial"/>
                <w:sz w:val="24"/>
                <w:szCs w:val="24"/>
              </w:rPr>
              <w:t>Cantonese</w:t>
            </w:r>
          </w:p>
        </w:tc>
      </w:tr>
      <w:tr w:rsidR="000A50D4" w:rsidRPr="004B0BB8" w14:paraId="11ECEE83" w14:textId="77777777" w:rsidTr="004429AD">
        <w:tc>
          <w:tcPr>
            <w:tcW w:w="2060" w:type="dxa"/>
            <w:hideMark/>
          </w:tcPr>
          <w:p w14:paraId="5F5089E8" w14:textId="77777777" w:rsidR="000A50D4" w:rsidRPr="004B0BB8" w:rsidRDefault="000A50D4" w:rsidP="000A50D4">
            <w:pPr>
              <w:rPr>
                <w:rFonts w:ascii="Arial" w:hAnsi="Arial" w:cs="Arial"/>
                <w:sz w:val="24"/>
                <w:szCs w:val="24"/>
              </w:rPr>
            </w:pPr>
            <w:r w:rsidRPr="004B0BB8">
              <w:rPr>
                <w:rFonts w:ascii="Arial" w:hAnsi="Arial" w:cs="Arial"/>
                <w:sz w:val="24"/>
                <w:szCs w:val="24"/>
              </w:rPr>
              <w:t>36</w:t>
            </w:r>
          </w:p>
        </w:tc>
        <w:tc>
          <w:tcPr>
            <w:tcW w:w="4950" w:type="dxa"/>
            <w:hideMark/>
          </w:tcPr>
          <w:p w14:paraId="2FC77554" w14:textId="77777777" w:rsidR="000A50D4" w:rsidRPr="004B0BB8" w:rsidRDefault="000A50D4" w:rsidP="000A50D4">
            <w:pPr>
              <w:rPr>
                <w:rFonts w:ascii="Arial" w:hAnsi="Arial" w:cs="Arial"/>
                <w:sz w:val="24"/>
                <w:szCs w:val="24"/>
              </w:rPr>
            </w:pPr>
            <w:r w:rsidRPr="004B0BB8">
              <w:rPr>
                <w:rFonts w:ascii="Arial" w:hAnsi="Arial" w:cs="Arial"/>
                <w:sz w:val="24"/>
                <w:szCs w:val="24"/>
              </w:rPr>
              <w:t>Cebuano (Visayan)</w:t>
            </w:r>
          </w:p>
        </w:tc>
      </w:tr>
      <w:tr w:rsidR="000A50D4" w:rsidRPr="004B0BB8" w14:paraId="010A22AD" w14:textId="77777777" w:rsidTr="004429AD">
        <w:tc>
          <w:tcPr>
            <w:tcW w:w="2060" w:type="dxa"/>
            <w:hideMark/>
          </w:tcPr>
          <w:p w14:paraId="4986C6A5" w14:textId="77777777" w:rsidR="000A50D4" w:rsidRPr="004B0BB8" w:rsidRDefault="000A50D4" w:rsidP="000A50D4">
            <w:pPr>
              <w:rPr>
                <w:rFonts w:ascii="Arial" w:hAnsi="Arial" w:cs="Arial"/>
                <w:sz w:val="24"/>
                <w:szCs w:val="24"/>
              </w:rPr>
            </w:pPr>
            <w:r w:rsidRPr="004B0BB8">
              <w:rPr>
                <w:rFonts w:ascii="Arial" w:hAnsi="Arial" w:cs="Arial"/>
                <w:sz w:val="24"/>
                <w:szCs w:val="24"/>
              </w:rPr>
              <w:t>54</w:t>
            </w:r>
          </w:p>
        </w:tc>
        <w:tc>
          <w:tcPr>
            <w:tcW w:w="4950" w:type="dxa"/>
            <w:hideMark/>
          </w:tcPr>
          <w:p w14:paraId="527F847A" w14:textId="77777777" w:rsidR="000A50D4" w:rsidRPr="004B0BB8" w:rsidRDefault="000A50D4" w:rsidP="000A50D4">
            <w:pPr>
              <w:rPr>
                <w:rFonts w:ascii="Arial" w:hAnsi="Arial" w:cs="Arial"/>
                <w:sz w:val="24"/>
                <w:szCs w:val="24"/>
              </w:rPr>
            </w:pPr>
            <w:r w:rsidRPr="004B0BB8">
              <w:rPr>
                <w:rFonts w:ascii="Arial" w:hAnsi="Arial" w:cs="Arial"/>
                <w:sz w:val="24"/>
                <w:szCs w:val="24"/>
              </w:rPr>
              <w:t>Chaldean</w:t>
            </w:r>
          </w:p>
        </w:tc>
      </w:tr>
      <w:tr w:rsidR="000A50D4" w:rsidRPr="004B0BB8" w14:paraId="13430FCE" w14:textId="77777777" w:rsidTr="004429AD">
        <w:tc>
          <w:tcPr>
            <w:tcW w:w="2060" w:type="dxa"/>
            <w:hideMark/>
          </w:tcPr>
          <w:p w14:paraId="7CE0FEF7" w14:textId="77777777" w:rsidR="000A50D4" w:rsidRPr="004B0BB8" w:rsidRDefault="000A50D4" w:rsidP="000A50D4">
            <w:pPr>
              <w:rPr>
                <w:rFonts w:ascii="Arial" w:hAnsi="Arial" w:cs="Arial"/>
                <w:sz w:val="24"/>
                <w:szCs w:val="24"/>
              </w:rPr>
            </w:pPr>
            <w:r w:rsidRPr="004B0BB8">
              <w:rPr>
                <w:rFonts w:ascii="Arial" w:hAnsi="Arial" w:cs="Arial"/>
                <w:sz w:val="24"/>
                <w:szCs w:val="24"/>
              </w:rPr>
              <w:t>20</w:t>
            </w:r>
          </w:p>
        </w:tc>
        <w:tc>
          <w:tcPr>
            <w:tcW w:w="4950" w:type="dxa"/>
            <w:hideMark/>
          </w:tcPr>
          <w:p w14:paraId="5EA24BCE" w14:textId="4428FC1E" w:rsidR="000A50D4" w:rsidRPr="004B0BB8" w:rsidRDefault="00A53C8B" w:rsidP="000A50D4">
            <w:pPr>
              <w:rPr>
                <w:rFonts w:ascii="Arial" w:hAnsi="Arial" w:cs="Arial"/>
                <w:sz w:val="24"/>
                <w:szCs w:val="24"/>
              </w:rPr>
            </w:pPr>
            <w:r w:rsidRPr="004B0BB8">
              <w:rPr>
                <w:rFonts w:ascii="Arial" w:hAnsi="Arial" w:cs="Arial"/>
                <w:sz w:val="24"/>
                <w:szCs w:val="24"/>
              </w:rPr>
              <w:t>Chamorro</w:t>
            </w:r>
            <w:r w:rsidR="000A50D4" w:rsidRPr="004B0BB8">
              <w:rPr>
                <w:rFonts w:ascii="Arial" w:hAnsi="Arial" w:cs="Arial"/>
                <w:sz w:val="24"/>
                <w:szCs w:val="24"/>
              </w:rPr>
              <w:t xml:space="preserve"> (Guamanian)</w:t>
            </w:r>
          </w:p>
        </w:tc>
      </w:tr>
      <w:tr w:rsidR="000A50D4" w:rsidRPr="004B0BB8" w14:paraId="6D8F1B44" w14:textId="77777777" w:rsidTr="004429AD">
        <w:tc>
          <w:tcPr>
            <w:tcW w:w="2060" w:type="dxa"/>
            <w:hideMark/>
          </w:tcPr>
          <w:p w14:paraId="0EC20FE1" w14:textId="77777777" w:rsidR="000A50D4" w:rsidRPr="004B0BB8" w:rsidRDefault="000A50D4" w:rsidP="000A50D4">
            <w:pPr>
              <w:rPr>
                <w:rFonts w:ascii="Arial" w:hAnsi="Arial" w:cs="Arial"/>
                <w:sz w:val="24"/>
                <w:szCs w:val="24"/>
              </w:rPr>
            </w:pPr>
            <w:r w:rsidRPr="004B0BB8">
              <w:rPr>
                <w:rFonts w:ascii="Arial" w:hAnsi="Arial" w:cs="Arial"/>
                <w:sz w:val="24"/>
                <w:szCs w:val="24"/>
              </w:rPr>
              <w:t>39</w:t>
            </w:r>
          </w:p>
        </w:tc>
        <w:tc>
          <w:tcPr>
            <w:tcW w:w="4950" w:type="dxa"/>
            <w:hideMark/>
          </w:tcPr>
          <w:p w14:paraId="45E7ED80" w14:textId="77777777" w:rsidR="000A50D4" w:rsidRPr="004B0BB8" w:rsidRDefault="000A50D4" w:rsidP="000A50D4">
            <w:pPr>
              <w:rPr>
                <w:rFonts w:ascii="Arial" w:hAnsi="Arial" w:cs="Arial"/>
                <w:sz w:val="24"/>
                <w:szCs w:val="24"/>
              </w:rPr>
            </w:pPr>
            <w:r w:rsidRPr="004B0BB8">
              <w:rPr>
                <w:rFonts w:ascii="Arial" w:hAnsi="Arial" w:cs="Arial"/>
                <w:sz w:val="24"/>
                <w:szCs w:val="24"/>
              </w:rPr>
              <w:t>Chaozhou (</w:t>
            </w:r>
            <w:proofErr w:type="spellStart"/>
            <w:r w:rsidRPr="004B0BB8">
              <w:rPr>
                <w:rFonts w:ascii="Arial" w:hAnsi="Arial" w:cs="Arial"/>
                <w:sz w:val="24"/>
                <w:szCs w:val="24"/>
              </w:rPr>
              <w:t>Chaochow</w:t>
            </w:r>
            <w:proofErr w:type="spellEnd"/>
            <w:r w:rsidRPr="004B0BB8">
              <w:rPr>
                <w:rFonts w:ascii="Arial" w:hAnsi="Arial" w:cs="Arial"/>
                <w:sz w:val="24"/>
                <w:szCs w:val="24"/>
              </w:rPr>
              <w:t>)</w:t>
            </w:r>
          </w:p>
        </w:tc>
      </w:tr>
      <w:tr w:rsidR="000A50D4" w:rsidRPr="004B0BB8" w14:paraId="4F9759BF" w14:textId="77777777" w:rsidTr="004429AD">
        <w:tc>
          <w:tcPr>
            <w:tcW w:w="2060" w:type="dxa"/>
            <w:hideMark/>
          </w:tcPr>
          <w:p w14:paraId="261602C1" w14:textId="77777777" w:rsidR="000A50D4" w:rsidRPr="004B0BB8" w:rsidRDefault="000A50D4" w:rsidP="000A50D4">
            <w:pPr>
              <w:rPr>
                <w:rFonts w:ascii="Arial" w:hAnsi="Arial" w:cs="Arial"/>
                <w:sz w:val="24"/>
                <w:szCs w:val="24"/>
              </w:rPr>
            </w:pPr>
            <w:r w:rsidRPr="004B0BB8">
              <w:rPr>
                <w:rFonts w:ascii="Arial" w:hAnsi="Arial" w:cs="Arial"/>
                <w:sz w:val="24"/>
                <w:szCs w:val="24"/>
              </w:rPr>
              <w:t>14</w:t>
            </w:r>
          </w:p>
        </w:tc>
        <w:tc>
          <w:tcPr>
            <w:tcW w:w="4950" w:type="dxa"/>
            <w:hideMark/>
          </w:tcPr>
          <w:p w14:paraId="3574741D" w14:textId="77777777" w:rsidR="000A50D4" w:rsidRPr="004B0BB8" w:rsidRDefault="000A50D4" w:rsidP="000A50D4">
            <w:pPr>
              <w:rPr>
                <w:rFonts w:ascii="Arial" w:hAnsi="Arial" w:cs="Arial"/>
                <w:sz w:val="24"/>
                <w:szCs w:val="24"/>
              </w:rPr>
            </w:pPr>
            <w:r w:rsidRPr="004B0BB8">
              <w:rPr>
                <w:rFonts w:ascii="Arial" w:hAnsi="Arial" w:cs="Arial"/>
                <w:sz w:val="24"/>
                <w:szCs w:val="24"/>
              </w:rPr>
              <w:t>Croatian</w:t>
            </w:r>
          </w:p>
        </w:tc>
      </w:tr>
      <w:tr w:rsidR="000A50D4" w:rsidRPr="004B0BB8" w14:paraId="652704BF" w14:textId="77777777" w:rsidTr="004429AD">
        <w:tc>
          <w:tcPr>
            <w:tcW w:w="2060" w:type="dxa"/>
            <w:hideMark/>
          </w:tcPr>
          <w:p w14:paraId="7C5ACCB9" w14:textId="77777777" w:rsidR="000A50D4" w:rsidRPr="004B0BB8" w:rsidRDefault="000A50D4" w:rsidP="000A50D4">
            <w:pPr>
              <w:rPr>
                <w:rFonts w:ascii="Arial" w:hAnsi="Arial" w:cs="Arial"/>
                <w:sz w:val="24"/>
                <w:szCs w:val="24"/>
              </w:rPr>
            </w:pPr>
            <w:r w:rsidRPr="004B0BB8">
              <w:rPr>
                <w:rFonts w:ascii="Arial" w:hAnsi="Arial" w:cs="Arial"/>
                <w:sz w:val="24"/>
                <w:szCs w:val="24"/>
              </w:rPr>
              <w:t>15</w:t>
            </w:r>
          </w:p>
        </w:tc>
        <w:tc>
          <w:tcPr>
            <w:tcW w:w="4950" w:type="dxa"/>
            <w:hideMark/>
          </w:tcPr>
          <w:p w14:paraId="426CDB54" w14:textId="77777777" w:rsidR="000A50D4" w:rsidRPr="004B0BB8" w:rsidRDefault="000A50D4" w:rsidP="000A50D4">
            <w:pPr>
              <w:rPr>
                <w:rFonts w:ascii="Arial" w:hAnsi="Arial" w:cs="Arial"/>
                <w:sz w:val="24"/>
                <w:szCs w:val="24"/>
              </w:rPr>
            </w:pPr>
            <w:r w:rsidRPr="004B0BB8">
              <w:rPr>
                <w:rFonts w:ascii="Arial" w:hAnsi="Arial" w:cs="Arial"/>
                <w:sz w:val="24"/>
                <w:szCs w:val="24"/>
              </w:rPr>
              <w:t>Dutch</w:t>
            </w:r>
          </w:p>
        </w:tc>
      </w:tr>
      <w:tr w:rsidR="000A50D4" w:rsidRPr="004B0BB8" w14:paraId="70E6DEF9" w14:textId="77777777" w:rsidTr="004429AD">
        <w:tc>
          <w:tcPr>
            <w:tcW w:w="2060" w:type="dxa"/>
            <w:hideMark/>
          </w:tcPr>
          <w:p w14:paraId="24EE0E6C" w14:textId="77777777" w:rsidR="000A50D4" w:rsidRPr="004B0BB8" w:rsidRDefault="000A50D4" w:rsidP="000A50D4">
            <w:pPr>
              <w:rPr>
                <w:rFonts w:ascii="Arial" w:hAnsi="Arial" w:cs="Arial"/>
                <w:sz w:val="24"/>
                <w:szCs w:val="24"/>
              </w:rPr>
            </w:pPr>
            <w:r w:rsidRPr="004B0BB8">
              <w:rPr>
                <w:rFonts w:ascii="Arial" w:hAnsi="Arial" w:cs="Arial"/>
                <w:sz w:val="24"/>
                <w:szCs w:val="24"/>
              </w:rPr>
              <w:t>00</w:t>
            </w:r>
          </w:p>
        </w:tc>
        <w:tc>
          <w:tcPr>
            <w:tcW w:w="4950" w:type="dxa"/>
            <w:hideMark/>
          </w:tcPr>
          <w:p w14:paraId="5BAC0273" w14:textId="77777777" w:rsidR="000A50D4" w:rsidRPr="004B0BB8" w:rsidRDefault="000A50D4" w:rsidP="000A50D4">
            <w:pPr>
              <w:rPr>
                <w:rFonts w:ascii="Arial" w:hAnsi="Arial" w:cs="Arial"/>
                <w:sz w:val="24"/>
                <w:szCs w:val="24"/>
              </w:rPr>
            </w:pPr>
            <w:r w:rsidRPr="004B0BB8">
              <w:rPr>
                <w:rFonts w:ascii="Arial" w:hAnsi="Arial" w:cs="Arial"/>
                <w:sz w:val="24"/>
                <w:szCs w:val="24"/>
              </w:rPr>
              <w:t>English</w:t>
            </w:r>
          </w:p>
        </w:tc>
      </w:tr>
      <w:tr w:rsidR="000A50D4" w:rsidRPr="004B0BB8" w14:paraId="083BD321" w14:textId="77777777" w:rsidTr="004429AD">
        <w:tc>
          <w:tcPr>
            <w:tcW w:w="2060" w:type="dxa"/>
            <w:hideMark/>
          </w:tcPr>
          <w:p w14:paraId="6404F78E" w14:textId="77777777" w:rsidR="000A50D4" w:rsidRPr="004B0BB8" w:rsidRDefault="000A50D4" w:rsidP="000A50D4">
            <w:pPr>
              <w:rPr>
                <w:rFonts w:ascii="Arial" w:hAnsi="Arial" w:cs="Arial"/>
                <w:sz w:val="24"/>
                <w:szCs w:val="24"/>
              </w:rPr>
            </w:pPr>
            <w:r w:rsidRPr="004B0BB8">
              <w:rPr>
                <w:rFonts w:ascii="Arial" w:hAnsi="Arial" w:cs="Arial"/>
                <w:sz w:val="24"/>
                <w:szCs w:val="24"/>
              </w:rPr>
              <w:t>16</w:t>
            </w:r>
          </w:p>
        </w:tc>
        <w:tc>
          <w:tcPr>
            <w:tcW w:w="4950" w:type="dxa"/>
            <w:hideMark/>
          </w:tcPr>
          <w:p w14:paraId="2D9A0197" w14:textId="77777777" w:rsidR="000A50D4" w:rsidRPr="004B0BB8" w:rsidRDefault="000A50D4" w:rsidP="000A50D4">
            <w:pPr>
              <w:rPr>
                <w:rFonts w:ascii="Arial" w:hAnsi="Arial" w:cs="Arial"/>
                <w:sz w:val="24"/>
                <w:szCs w:val="24"/>
              </w:rPr>
            </w:pPr>
            <w:r w:rsidRPr="004B0BB8">
              <w:rPr>
                <w:rFonts w:ascii="Arial" w:hAnsi="Arial" w:cs="Arial"/>
                <w:sz w:val="24"/>
                <w:szCs w:val="24"/>
              </w:rPr>
              <w:t>Farsi (Persian)</w:t>
            </w:r>
          </w:p>
        </w:tc>
      </w:tr>
      <w:tr w:rsidR="000A50D4" w:rsidRPr="004B0BB8" w14:paraId="166265B6" w14:textId="77777777" w:rsidTr="004429AD">
        <w:tc>
          <w:tcPr>
            <w:tcW w:w="2060" w:type="dxa"/>
            <w:hideMark/>
          </w:tcPr>
          <w:p w14:paraId="7A1F4139" w14:textId="77777777" w:rsidR="000A50D4" w:rsidRPr="004B0BB8" w:rsidRDefault="000A50D4" w:rsidP="000A50D4">
            <w:pPr>
              <w:rPr>
                <w:rFonts w:ascii="Arial" w:hAnsi="Arial" w:cs="Arial"/>
                <w:sz w:val="24"/>
                <w:szCs w:val="24"/>
              </w:rPr>
            </w:pPr>
            <w:r w:rsidRPr="004B0BB8">
              <w:rPr>
                <w:rFonts w:ascii="Arial" w:hAnsi="Arial" w:cs="Arial"/>
                <w:sz w:val="24"/>
                <w:szCs w:val="24"/>
              </w:rPr>
              <w:t>17</w:t>
            </w:r>
          </w:p>
        </w:tc>
        <w:tc>
          <w:tcPr>
            <w:tcW w:w="4950" w:type="dxa"/>
            <w:hideMark/>
          </w:tcPr>
          <w:p w14:paraId="1C16164E" w14:textId="77777777" w:rsidR="000A50D4" w:rsidRPr="004B0BB8" w:rsidRDefault="000A50D4" w:rsidP="000A50D4">
            <w:pPr>
              <w:rPr>
                <w:rFonts w:ascii="Arial" w:hAnsi="Arial" w:cs="Arial"/>
                <w:sz w:val="24"/>
                <w:szCs w:val="24"/>
              </w:rPr>
            </w:pPr>
            <w:r w:rsidRPr="004B0BB8">
              <w:rPr>
                <w:rFonts w:ascii="Arial" w:hAnsi="Arial" w:cs="Arial"/>
                <w:sz w:val="24"/>
                <w:szCs w:val="24"/>
              </w:rPr>
              <w:t>French</w:t>
            </w:r>
          </w:p>
        </w:tc>
      </w:tr>
      <w:tr w:rsidR="000A50D4" w:rsidRPr="004B0BB8" w14:paraId="2C73EF35" w14:textId="77777777" w:rsidTr="004429AD">
        <w:tc>
          <w:tcPr>
            <w:tcW w:w="2060" w:type="dxa"/>
            <w:hideMark/>
          </w:tcPr>
          <w:p w14:paraId="57E4B382" w14:textId="77777777" w:rsidR="000A50D4" w:rsidRPr="004B0BB8" w:rsidRDefault="000A50D4" w:rsidP="000A50D4">
            <w:pPr>
              <w:rPr>
                <w:rFonts w:ascii="Arial" w:hAnsi="Arial" w:cs="Arial"/>
                <w:sz w:val="24"/>
                <w:szCs w:val="24"/>
              </w:rPr>
            </w:pPr>
            <w:r w:rsidRPr="004B0BB8">
              <w:rPr>
                <w:rFonts w:ascii="Arial" w:hAnsi="Arial" w:cs="Arial"/>
                <w:sz w:val="24"/>
                <w:szCs w:val="24"/>
              </w:rPr>
              <w:t>18</w:t>
            </w:r>
          </w:p>
        </w:tc>
        <w:tc>
          <w:tcPr>
            <w:tcW w:w="4950" w:type="dxa"/>
            <w:hideMark/>
          </w:tcPr>
          <w:p w14:paraId="7BC76B7F" w14:textId="77777777" w:rsidR="000A50D4" w:rsidRPr="004B0BB8" w:rsidRDefault="000A50D4" w:rsidP="000A50D4">
            <w:pPr>
              <w:rPr>
                <w:rFonts w:ascii="Arial" w:hAnsi="Arial" w:cs="Arial"/>
                <w:sz w:val="24"/>
                <w:szCs w:val="24"/>
              </w:rPr>
            </w:pPr>
            <w:r w:rsidRPr="004B0BB8">
              <w:rPr>
                <w:rFonts w:ascii="Arial" w:hAnsi="Arial" w:cs="Arial"/>
                <w:sz w:val="24"/>
                <w:szCs w:val="24"/>
              </w:rPr>
              <w:t>German</w:t>
            </w:r>
          </w:p>
        </w:tc>
      </w:tr>
      <w:tr w:rsidR="000A50D4" w:rsidRPr="004B0BB8" w14:paraId="5C2E9DBD" w14:textId="77777777" w:rsidTr="004429AD">
        <w:tc>
          <w:tcPr>
            <w:tcW w:w="2060" w:type="dxa"/>
            <w:hideMark/>
          </w:tcPr>
          <w:p w14:paraId="76AC98B2" w14:textId="77777777" w:rsidR="000A50D4" w:rsidRPr="004B0BB8" w:rsidRDefault="000A50D4" w:rsidP="000A50D4">
            <w:pPr>
              <w:rPr>
                <w:rFonts w:ascii="Arial" w:hAnsi="Arial" w:cs="Arial"/>
                <w:sz w:val="24"/>
                <w:szCs w:val="24"/>
              </w:rPr>
            </w:pPr>
            <w:r w:rsidRPr="004B0BB8">
              <w:rPr>
                <w:rFonts w:ascii="Arial" w:hAnsi="Arial" w:cs="Arial"/>
                <w:sz w:val="24"/>
                <w:szCs w:val="24"/>
              </w:rPr>
              <w:t>19</w:t>
            </w:r>
          </w:p>
        </w:tc>
        <w:tc>
          <w:tcPr>
            <w:tcW w:w="4950" w:type="dxa"/>
            <w:hideMark/>
          </w:tcPr>
          <w:p w14:paraId="566AD9B3" w14:textId="77777777" w:rsidR="000A50D4" w:rsidRPr="004B0BB8" w:rsidRDefault="000A50D4" w:rsidP="000A50D4">
            <w:pPr>
              <w:rPr>
                <w:rFonts w:ascii="Arial" w:hAnsi="Arial" w:cs="Arial"/>
                <w:sz w:val="24"/>
                <w:szCs w:val="24"/>
              </w:rPr>
            </w:pPr>
            <w:r w:rsidRPr="004B0BB8">
              <w:rPr>
                <w:rFonts w:ascii="Arial" w:hAnsi="Arial" w:cs="Arial"/>
                <w:sz w:val="24"/>
                <w:szCs w:val="24"/>
              </w:rPr>
              <w:t>Greek</w:t>
            </w:r>
          </w:p>
        </w:tc>
      </w:tr>
      <w:tr w:rsidR="000A50D4" w:rsidRPr="004B0BB8" w14:paraId="3569C05E" w14:textId="77777777" w:rsidTr="004429AD">
        <w:tc>
          <w:tcPr>
            <w:tcW w:w="2060" w:type="dxa"/>
            <w:hideMark/>
          </w:tcPr>
          <w:p w14:paraId="03664337" w14:textId="77777777" w:rsidR="000A50D4" w:rsidRPr="004B0BB8" w:rsidRDefault="000A50D4" w:rsidP="000A50D4">
            <w:pPr>
              <w:rPr>
                <w:rFonts w:ascii="Arial" w:hAnsi="Arial" w:cs="Arial"/>
                <w:sz w:val="24"/>
                <w:szCs w:val="24"/>
              </w:rPr>
            </w:pPr>
            <w:r w:rsidRPr="004B0BB8">
              <w:rPr>
                <w:rFonts w:ascii="Arial" w:hAnsi="Arial" w:cs="Arial"/>
                <w:sz w:val="24"/>
                <w:szCs w:val="24"/>
              </w:rPr>
              <w:t>43</w:t>
            </w:r>
          </w:p>
        </w:tc>
        <w:tc>
          <w:tcPr>
            <w:tcW w:w="4950" w:type="dxa"/>
            <w:hideMark/>
          </w:tcPr>
          <w:p w14:paraId="052D4982" w14:textId="77777777" w:rsidR="000A50D4" w:rsidRPr="004B0BB8" w:rsidRDefault="000A50D4" w:rsidP="000A50D4">
            <w:pPr>
              <w:rPr>
                <w:rFonts w:ascii="Arial" w:hAnsi="Arial" w:cs="Arial"/>
                <w:sz w:val="24"/>
                <w:szCs w:val="24"/>
              </w:rPr>
            </w:pPr>
            <w:r w:rsidRPr="004B0BB8">
              <w:rPr>
                <w:rFonts w:ascii="Arial" w:hAnsi="Arial" w:cs="Arial"/>
                <w:sz w:val="24"/>
                <w:szCs w:val="24"/>
              </w:rPr>
              <w:t>Gujarati</w:t>
            </w:r>
          </w:p>
        </w:tc>
      </w:tr>
      <w:tr w:rsidR="000A50D4" w:rsidRPr="004B0BB8" w14:paraId="305F5062" w14:textId="77777777" w:rsidTr="004429AD">
        <w:tc>
          <w:tcPr>
            <w:tcW w:w="2060" w:type="dxa"/>
            <w:hideMark/>
          </w:tcPr>
          <w:p w14:paraId="35059C35" w14:textId="77777777" w:rsidR="000A50D4" w:rsidRPr="004B0BB8" w:rsidRDefault="000A50D4" w:rsidP="000A50D4">
            <w:pPr>
              <w:rPr>
                <w:rFonts w:ascii="Arial" w:hAnsi="Arial" w:cs="Arial"/>
                <w:sz w:val="24"/>
                <w:szCs w:val="24"/>
              </w:rPr>
            </w:pPr>
            <w:r w:rsidRPr="004B0BB8">
              <w:rPr>
                <w:rFonts w:ascii="Arial" w:hAnsi="Arial" w:cs="Arial"/>
                <w:sz w:val="24"/>
                <w:szCs w:val="24"/>
              </w:rPr>
              <w:t>21</w:t>
            </w:r>
          </w:p>
        </w:tc>
        <w:tc>
          <w:tcPr>
            <w:tcW w:w="4950" w:type="dxa"/>
            <w:hideMark/>
          </w:tcPr>
          <w:p w14:paraId="334670BA" w14:textId="77777777" w:rsidR="000A50D4" w:rsidRPr="004B0BB8" w:rsidRDefault="000A50D4" w:rsidP="000A50D4">
            <w:pPr>
              <w:rPr>
                <w:rFonts w:ascii="Arial" w:hAnsi="Arial" w:cs="Arial"/>
                <w:sz w:val="24"/>
                <w:szCs w:val="24"/>
              </w:rPr>
            </w:pPr>
            <w:r w:rsidRPr="004B0BB8">
              <w:rPr>
                <w:rFonts w:ascii="Arial" w:hAnsi="Arial" w:cs="Arial"/>
                <w:sz w:val="24"/>
                <w:szCs w:val="24"/>
              </w:rPr>
              <w:t>Hebrew</w:t>
            </w:r>
          </w:p>
        </w:tc>
      </w:tr>
      <w:tr w:rsidR="000A50D4" w:rsidRPr="004B0BB8" w14:paraId="525EAEED" w14:textId="77777777" w:rsidTr="004429AD">
        <w:tc>
          <w:tcPr>
            <w:tcW w:w="2060" w:type="dxa"/>
            <w:hideMark/>
          </w:tcPr>
          <w:p w14:paraId="539B9E03" w14:textId="77777777" w:rsidR="000A50D4" w:rsidRPr="004B0BB8" w:rsidRDefault="000A50D4" w:rsidP="000A50D4">
            <w:pPr>
              <w:rPr>
                <w:rFonts w:ascii="Arial" w:hAnsi="Arial" w:cs="Arial"/>
                <w:sz w:val="24"/>
                <w:szCs w:val="24"/>
              </w:rPr>
            </w:pPr>
            <w:r w:rsidRPr="004B0BB8">
              <w:rPr>
                <w:rFonts w:ascii="Arial" w:hAnsi="Arial" w:cs="Arial"/>
                <w:sz w:val="24"/>
                <w:szCs w:val="24"/>
              </w:rPr>
              <w:t>22</w:t>
            </w:r>
          </w:p>
        </w:tc>
        <w:tc>
          <w:tcPr>
            <w:tcW w:w="4950" w:type="dxa"/>
            <w:hideMark/>
          </w:tcPr>
          <w:p w14:paraId="1409ADD6" w14:textId="77777777" w:rsidR="000A50D4" w:rsidRPr="004B0BB8" w:rsidRDefault="000A50D4" w:rsidP="000A50D4">
            <w:pPr>
              <w:rPr>
                <w:rFonts w:ascii="Arial" w:hAnsi="Arial" w:cs="Arial"/>
                <w:sz w:val="24"/>
                <w:szCs w:val="24"/>
              </w:rPr>
            </w:pPr>
            <w:r w:rsidRPr="004B0BB8">
              <w:rPr>
                <w:rFonts w:ascii="Arial" w:hAnsi="Arial" w:cs="Arial"/>
                <w:sz w:val="24"/>
                <w:szCs w:val="24"/>
              </w:rPr>
              <w:t>Hindi</w:t>
            </w:r>
          </w:p>
        </w:tc>
      </w:tr>
      <w:tr w:rsidR="000A50D4" w:rsidRPr="004B0BB8" w14:paraId="4543EFE9" w14:textId="77777777" w:rsidTr="004429AD">
        <w:tc>
          <w:tcPr>
            <w:tcW w:w="2060" w:type="dxa"/>
            <w:hideMark/>
          </w:tcPr>
          <w:p w14:paraId="15699F2E" w14:textId="77777777" w:rsidR="000A50D4" w:rsidRPr="004B0BB8" w:rsidRDefault="000A50D4" w:rsidP="000A50D4">
            <w:pPr>
              <w:rPr>
                <w:rFonts w:ascii="Arial" w:hAnsi="Arial" w:cs="Arial"/>
                <w:sz w:val="24"/>
                <w:szCs w:val="24"/>
              </w:rPr>
            </w:pPr>
            <w:r w:rsidRPr="004B0BB8">
              <w:rPr>
                <w:rFonts w:ascii="Arial" w:hAnsi="Arial" w:cs="Arial"/>
                <w:sz w:val="24"/>
                <w:szCs w:val="24"/>
              </w:rPr>
              <w:t>23</w:t>
            </w:r>
          </w:p>
        </w:tc>
        <w:tc>
          <w:tcPr>
            <w:tcW w:w="4950" w:type="dxa"/>
            <w:hideMark/>
          </w:tcPr>
          <w:p w14:paraId="100C5C77" w14:textId="77777777" w:rsidR="000A50D4" w:rsidRPr="004B0BB8" w:rsidRDefault="000A50D4" w:rsidP="000A50D4">
            <w:pPr>
              <w:rPr>
                <w:rFonts w:ascii="Arial" w:hAnsi="Arial" w:cs="Arial"/>
                <w:sz w:val="24"/>
                <w:szCs w:val="24"/>
              </w:rPr>
            </w:pPr>
            <w:r w:rsidRPr="004B0BB8">
              <w:rPr>
                <w:rFonts w:ascii="Arial" w:hAnsi="Arial" w:cs="Arial"/>
                <w:sz w:val="24"/>
                <w:szCs w:val="24"/>
              </w:rPr>
              <w:t>Hmong</w:t>
            </w:r>
          </w:p>
        </w:tc>
      </w:tr>
      <w:tr w:rsidR="000A50D4" w:rsidRPr="004B0BB8" w14:paraId="21C95E29" w14:textId="77777777" w:rsidTr="004429AD">
        <w:tc>
          <w:tcPr>
            <w:tcW w:w="2060" w:type="dxa"/>
            <w:hideMark/>
          </w:tcPr>
          <w:p w14:paraId="5A579DB4" w14:textId="77777777" w:rsidR="000A50D4" w:rsidRPr="004B0BB8" w:rsidRDefault="000A50D4" w:rsidP="000A50D4">
            <w:pPr>
              <w:rPr>
                <w:rFonts w:ascii="Arial" w:hAnsi="Arial" w:cs="Arial"/>
                <w:sz w:val="24"/>
                <w:szCs w:val="24"/>
              </w:rPr>
            </w:pPr>
            <w:r w:rsidRPr="004B0BB8">
              <w:rPr>
                <w:rFonts w:ascii="Arial" w:hAnsi="Arial" w:cs="Arial"/>
                <w:sz w:val="24"/>
                <w:szCs w:val="24"/>
              </w:rPr>
              <w:t>24</w:t>
            </w:r>
          </w:p>
        </w:tc>
        <w:tc>
          <w:tcPr>
            <w:tcW w:w="4950" w:type="dxa"/>
            <w:hideMark/>
          </w:tcPr>
          <w:p w14:paraId="6E49D6FB" w14:textId="77777777" w:rsidR="000A50D4" w:rsidRPr="004B0BB8" w:rsidRDefault="000A50D4" w:rsidP="000A50D4">
            <w:pPr>
              <w:rPr>
                <w:rFonts w:ascii="Arial" w:hAnsi="Arial" w:cs="Arial"/>
                <w:sz w:val="24"/>
                <w:szCs w:val="24"/>
              </w:rPr>
            </w:pPr>
            <w:r w:rsidRPr="004B0BB8">
              <w:rPr>
                <w:rFonts w:ascii="Arial" w:hAnsi="Arial" w:cs="Arial"/>
                <w:sz w:val="24"/>
                <w:szCs w:val="24"/>
              </w:rPr>
              <w:t>Hungarian</w:t>
            </w:r>
          </w:p>
        </w:tc>
      </w:tr>
      <w:tr w:rsidR="000A50D4" w:rsidRPr="004B0BB8" w14:paraId="3F21F409" w14:textId="77777777" w:rsidTr="004429AD">
        <w:tc>
          <w:tcPr>
            <w:tcW w:w="2060" w:type="dxa"/>
            <w:hideMark/>
          </w:tcPr>
          <w:p w14:paraId="452E11DA" w14:textId="77777777" w:rsidR="000A50D4" w:rsidRPr="004B0BB8" w:rsidRDefault="000A50D4" w:rsidP="000A50D4">
            <w:pPr>
              <w:rPr>
                <w:rFonts w:ascii="Arial" w:hAnsi="Arial" w:cs="Arial"/>
                <w:sz w:val="24"/>
                <w:szCs w:val="24"/>
              </w:rPr>
            </w:pPr>
            <w:r w:rsidRPr="004B0BB8">
              <w:rPr>
                <w:rFonts w:ascii="Arial" w:hAnsi="Arial" w:cs="Arial"/>
                <w:sz w:val="24"/>
                <w:szCs w:val="24"/>
              </w:rPr>
              <w:t>25</w:t>
            </w:r>
          </w:p>
        </w:tc>
        <w:tc>
          <w:tcPr>
            <w:tcW w:w="4950" w:type="dxa"/>
            <w:hideMark/>
          </w:tcPr>
          <w:p w14:paraId="136FB290" w14:textId="77777777" w:rsidR="000A50D4" w:rsidRPr="004B0BB8" w:rsidRDefault="000A50D4" w:rsidP="000A50D4">
            <w:pPr>
              <w:rPr>
                <w:rFonts w:ascii="Arial" w:hAnsi="Arial" w:cs="Arial"/>
                <w:sz w:val="24"/>
                <w:szCs w:val="24"/>
              </w:rPr>
            </w:pPr>
            <w:r w:rsidRPr="004B0BB8">
              <w:rPr>
                <w:rFonts w:ascii="Arial" w:hAnsi="Arial" w:cs="Arial"/>
                <w:sz w:val="24"/>
                <w:szCs w:val="24"/>
              </w:rPr>
              <w:t>Ilocano</w:t>
            </w:r>
          </w:p>
        </w:tc>
      </w:tr>
      <w:tr w:rsidR="000A50D4" w:rsidRPr="004B0BB8" w14:paraId="3B2C2AA1" w14:textId="77777777" w:rsidTr="004429AD">
        <w:tc>
          <w:tcPr>
            <w:tcW w:w="2060" w:type="dxa"/>
            <w:hideMark/>
          </w:tcPr>
          <w:p w14:paraId="149BE02E" w14:textId="77777777" w:rsidR="000A50D4" w:rsidRPr="004B0BB8" w:rsidRDefault="000A50D4" w:rsidP="000A50D4">
            <w:pPr>
              <w:rPr>
                <w:rFonts w:ascii="Arial" w:hAnsi="Arial" w:cs="Arial"/>
                <w:sz w:val="24"/>
                <w:szCs w:val="24"/>
              </w:rPr>
            </w:pPr>
            <w:r w:rsidRPr="004B0BB8">
              <w:rPr>
                <w:rFonts w:ascii="Arial" w:hAnsi="Arial" w:cs="Arial"/>
                <w:sz w:val="24"/>
                <w:szCs w:val="24"/>
              </w:rPr>
              <w:t>26</w:t>
            </w:r>
          </w:p>
        </w:tc>
        <w:tc>
          <w:tcPr>
            <w:tcW w:w="4950" w:type="dxa"/>
            <w:hideMark/>
          </w:tcPr>
          <w:p w14:paraId="3AF3EF32" w14:textId="77777777" w:rsidR="000A50D4" w:rsidRPr="004B0BB8" w:rsidRDefault="000A50D4" w:rsidP="000A50D4">
            <w:pPr>
              <w:rPr>
                <w:rFonts w:ascii="Arial" w:hAnsi="Arial" w:cs="Arial"/>
                <w:sz w:val="24"/>
                <w:szCs w:val="24"/>
              </w:rPr>
            </w:pPr>
            <w:r w:rsidRPr="004B0BB8">
              <w:rPr>
                <w:rFonts w:ascii="Arial" w:hAnsi="Arial" w:cs="Arial"/>
                <w:sz w:val="24"/>
                <w:szCs w:val="24"/>
              </w:rPr>
              <w:t>Indonesian</w:t>
            </w:r>
          </w:p>
        </w:tc>
      </w:tr>
      <w:tr w:rsidR="000A50D4" w:rsidRPr="004B0BB8" w14:paraId="6CF8499A" w14:textId="77777777" w:rsidTr="004429AD">
        <w:tc>
          <w:tcPr>
            <w:tcW w:w="2060" w:type="dxa"/>
            <w:hideMark/>
          </w:tcPr>
          <w:p w14:paraId="286C37AF" w14:textId="77777777" w:rsidR="000A50D4" w:rsidRPr="004B0BB8" w:rsidRDefault="000A50D4" w:rsidP="000A50D4">
            <w:pPr>
              <w:rPr>
                <w:rFonts w:ascii="Arial" w:hAnsi="Arial" w:cs="Arial"/>
                <w:sz w:val="24"/>
                <w:szCs w:val="24"/>
              </w:rPr>
            </w:pPr>
            <w:r w:rsidRPr="004B0BB8">
              <w:rPr>
                <w:rFonts w:ascii="Arial" w:hAnsi="Arial" w:cs="Arial"/>
                <w:sz w:val="24"/>
                <w:szCs w:val="24"/>
              </w:rPr>
              <w:t>27</w:t>
            </w:r>
          </w:p>
        </w:tc>
        <w:tc>
          <w:tcPr>
            <w:tcW w:w="4950" w:type="dxa"/>
            <w:hideMark/>
          </w:tcPr>
          <w:p w14:paraId="5AA0FC34" w14:textId="77777777" w:rsidR="000A50D4" w:rsidRPr="004B0BB8" w:rsidRDefault="000A50D4" w:rsidP="000A50D4">
            <w:pPr>
              <w:rPr>
                <w:rFonts w:ascii="Arial" w:hAnsi="Arial" w:cs="Arial"/>
                <w:sz w:val="24"/>
                <w:szCs w:val="24"/>
              </w:rPr>
            </w:pPr>
            <w:r w:rsidRPr="004B0BB8">
              <w:rPr>
                <w:rFonts w:ascii="Arial" w:hAnsi="Arial" w:cs="Arial"/>
                <w:sz w:val="24"/>
                <w:szCs w:val="24"/>
              </w:rPr>
              <w:t>Italian</w:t>
            </w:r>
          </w:p>
        </w:tc>
      </w:tr>
      <w:tr w:rsidR="000A50D4" w:rsidRPr="004B0BB8" w14:paraId="12370A51" w14:textId="77777777" w:rsidTr="004429AD">
        <w:tc>
          <w:tcPr>
            <w:tcW w:w="2060" w:type="dxa"/>
            <w:hideMark/>
          </w:tcPr>
          <w:p w14:paraId="0C2C9CAC" w14:textId="77777777" w:rsidR="000A50D4" w:rsidRPr="004B0BB8" w:rsidRDefault="000A50D4" w:rsidP="000A50D4">
            <w:pPr>
              <w:rPr>
                <w:rFonts w:ascii="Arial" w:hAnsi="Arial" w:cs="Arial"/>
                <w:sz w:val="24"/>
                <w:szCs w:val="24"/>
              </w:rPr>
            </w:pPr>
            <w:r w:rsidRPr="004B0BB8">
              <w:rPr>
                <w:rFonts w:ascii="Arial" w:hAnsi="Arial" w:cs="Arial"/>
                <w:sz w:val="24"/>
                <w:szCs w:val="24"/>
              </w:rPr>
              <w:t>08</w:t>
            </w:r>
          </w:p>
        </w:tc>
        <w:tc>
          <w:tcPr>
            <w:tcW w:w="4950" w:type="dxa"/>
            <w:hideMark/>
          </w:tcPr>
          <w:p w14:paraId="2683328D" w14:textId="77777777" w:rsidR="000A50D4" w:rsidRPr="004B0BB8" w:rsidRDefault="000A50D4" w:rsidP="000A50D4">
            <w:pPr>
              <w:rPr>
                <w:rFonts w:ascii="Arial" w:hAnsi="Arial" w:cs="Arial"/>
                <w:sz w:val="24"/>
                <w:szCs w:val="24"/>
              </w:rPr>
            </w:pPr>
            <w:r w:rsidRPr="004B0BB8">
              <w:rPr>
                <w:rFonts w:ascii="Arial" w:hAnsi="Arial" w:cs="Arial"/>
                <w:sz w:val="24"/>
                <w:szCs w:val="24"/>
              </w:rPr>
              <w:t>Japanese</w:t>
            </w:r>
          </w:p>
        </w:tc>
      </w:tr>
      <w:tr w:rsidR="000A50D4" w:rsidRPr="004B0BB8" w14:paraId="78F99C86" w14:textId="77777777" w:rsidTr="004429AD">
        <w:tc>
          <w:tcPr>
            <w:tcW w:w="2060" w:type="dxa"/>
            <w:hideMark/>
          </w:tcPr>
          <w:p w14:paraId="649376A7" w14:textId="77777777" w:rsidR="000A50D4" w:rsidRPr="004B0BB8" w:rsidRDefault="000A50D4" w:rsidP="000A50D4">
            <w:pPr>
              <w:rPr>
                <w:rFonts w:ascii="Arial" w:hAnsi="Arial" w:cs="Arial"/>
                <w:sz w:val="24"/>
                <w:szCs w:val="24"/>
              </w:rPr>
            </w:pPr>
            <w:r w:rsidRPr="004B0BB8">
              <w:rPr>
                <w:rFonts w:ascii="Arial" w:hAnsi="Arial" w:cs="Arial"/>
                <w:sz w:val="24"/>
                <w:szCs w:val="24"/>
              </w:rPr>
              <w:t>09</w:t>
            </w:r>
          </w:p>
        </w:tc>
        <w:tc>
          <w:tcPr>
            <w:tcW w:w="4950" w:type="dxa"/>
            <w:hideMark/>
          </w:tcPr>
          <w:p w14:paraId="083BCB79" w14:textId="77777777" w:rsidR="000A50D4" w:rsidRPr="004B0BB8" w:rsidRDefault="000A50D4" w:rsidP="000A50D4">
            <w:pPr>
              <w:rPr>
                <w:rFonts w:ascii="Arial" w:hAnsi="Arial" w:cs="Arial"/>
                <w:sz w:val="24"/>
                <w:szCs w:val="24"/>
              </w:rPr>
            </w:pPr>
            <w:r w:rsidRPr="004B0BB8">
              <w:rPr>
                <w:rFonts w:ascii="Arial" w:hAnsi="Arial" w:cs="Arial"/>
                <w:sz w:val="24"/>
                <w:szCs w:val="24"/>
              </w:rPr>
              <w:t>Khmer (Cambodian)</w:t>
            </w:r>
          </w:p>
        </w:tc>
      </w:tr>
      <w:tr w:rsidR="000A50D4" w:rsidRPr="004B0BB8" w14:paraId="1EB86F69" w14:textId="77777777" w:rsidTr="004429AD">
        <w:tc>
          <w:tcPr>
            <w:tcW w:w="2060" w:type="dxa"/>
            <w:hideMark/>
          </w:tcPr>
          <w:p w14:paraId="1AF6AA08" w14:textId="77777777" w:rsidR="000A50D4" w:rsidRPr="004B0BB8" w:rsidRDefault="000A50D4" w:rsidP="000A50D4">
            <w:pPr>
              <w:rPr>
                <w:rFonts w:ascii="Arial" w:hAnsi="Arial" w:cs="Arial"/>
                <w:sz w:val="24"/>
                <w:szCs w:val="24"/>
              </w:rPr>
            </w:pPr>
            <w:r w:rsidRPr="004B0BB8">
              <w:rPr>
                <w:rFonts w:ascii="Arial" w:hAnsi="Arial" w:cs="Arial"/>
                <w:sz w:val="24"/>
                <w:szCs w:val="24"/>
              </w:rPr>
              <w:t>50</w:t>
            </w:r>
          </w:p>
        </w:tc>
        <w:tc>
          <w:tcPr>
            <w:tcW w:w="4950" w:type="dxa"/>
            <w:hideMark/>
          </w:tcPr>
          <w:p w14:paraId="03E5B75F" w14:textId="77777777" w:rsidR="000A50D4" w:rsidRPr="004B0BB8" w:rsidRDefault="000A50D4" w:rsidP="000A50D4">
            <w:pPr>
              <w:rPr>
                <w:rFonts w:ascii="Arial" w:hAnsi="Arial" w:cs="Arial"/>
                <w:sz w:val="24"/>
                <w:szCs w:val="24"/>
              </w:rPr>
            </w:pPr>
            <w:r w:rsidRPr="004B0BB8">
              <w:rPr>
                <w:rFonts w:ascii="Arial" w:hAnsi="Arial" w:cs="Arial"/>
                <w:sz w:val="24"/>
                <w:szCs w:val="24"/>
              </w:rPr>
              <w:t>Khmu</w:t>
            </w:r>
          </w:p>
        </w:tc>
      </w:tr>
      <w:tr w:rsidR="000A50D4" w:rsidRPr="004B0BB8" w14:paraId="507A7681" w14:textId="77777777" w:rsidTr="004429AD">
        <w:tc>
          <w:tcPr>
            <w:tcW w:w="2060" w:type="dxa"/>
            <w:hideMark/>
          </w:tcPr>
          <w:p w14:paraId="2496D5F4" w14:textId="77777777" w:rsidR="000A50D4" w:rsidRPr="004B0BB8" w:rsidRDefault="000A50D4" w:rsidP="000A50D4">
            <w:pPr>
              <w:rPr>
                <w:rFonts w:ascii="Arial" w:hAnsi="Arial" w:cs="Arial"/>
                <w:sz w:val="24"/>
                <w:szCs w:val="24"/>
              </w:rPr>
            </w:pPr>
            <w:r w:rsidRPr="004B0BB8">
              <w:rPr>
                <w:rFonts w:ascii="Arial" w:hAnsi="Arial" w:cs="Arial"/>
                <w:sz w:val="24"/>
                <w:szCs w:val="24"/>
              </w:rPr>
              <w:t>04</w:t>
            </w:r>
          </w:p>
        </w:tc>
        <w:tc>
          <w:tcPr>
            <w:tcW w:w="4950" w:type="dxa"/>
            <w:hideMark/>
          </w:tcPr>
          <w:p w14:paraId="499ABE11" w14:textId="77777777" w:rsidR="000A50D4" w:rsidRPr="004B0BB8" w:rsidRDefault="000A50D4" w:rsidP="000A50D4">
            <w:pPr>
              <w:rPr>
                <w:rFonts w:ascii="Arial" w:hAnsi="Arial" w:cs="Arial"/>
                <w:sz w:val="24"/>
                <w:szCs w:val="24"/>
              </w:rPr>
            </w:pPr>
            <w:r w:rsidRPr="004B0BB8">
              <w:rPr>
                <w:rFonts w:ascii="Arial" w:hAnsi="Arial" w:cs="Arial"/>
                <w:sz w:val="24"/>
                <w:szCs w:val="24"/>
              </w:rPr>
              <w:t>Korean</w:t>
            </w:r>
          </w:p>
        </w:tc>
      </w:tr>
      <w:tr w:rsidR="000A50D4" w:rsidRPr="004B0BB8" w14:paraId="11FC5412" w14:textId="77777777" w:rsidTr="004429AD">
        <w:tc>
          <w:tcPr>
            <w:tcW w:w="2060" w:type="dxa"/>
            <w:hideMark/>
          </w:tcPr>
          <w:p w14:paraId="05211506" w14:textId="77777777" w:rsidR="000A50D4" w:rsidRPr="004B0BB8" w:rsidRDefault="000A50D4" w:rsidP="000A50D4">
            <w:pPr>
              <w:rPr>
                <w:rFonts w:ascii="Arial" w:hAnsi="Arial" w:cs="Arial"/>
                <w:sz w:val="24"/>
                <w:szCs w:val="24"/>
              </w:rPr>
            </w:pPr>
            <w:r w:rsidRPr="004B0BB8">
              <w:rPr>
                <w:rFonts w:ascii="Arial" w:hAnsi="Arial" w:cs="Arial"/>
                <w:sz w:val="24"/>
                <w:szCs w:val="24"/>
              </w:rPr>
              <w:t>51</w:t>
            </w:r>
          </w:p>
        </w:tc>
        <w:tc>
          <w:tcPr>
            <w:tcW w:w="4950" w:type="dxa"/>
            <w:hideMark/>
          </w:tcPr>
          <w:p w14:paraId="613038B5" w14:textId="77777777" w:rsidR="000A50D4" w:rsidRPr="004B0BB8" w:rsidRDefault="000A50D4" w:rsidP="000A50D4">
            <w:pPr>
              <w:rPr>
                <w:rFonts w:ascii="Arial" w:hAnsi="Arial" w:cs="Arial"/>
                <w:sz w:val="24"/>
                <w:szCs w:val="24"/>
              </w:rPr>
            </w:pPr>
            <w:r w:rsidRPr="004B0BB8">
              <w:rPr>
                <w:rFonts w:ascii="Arial" w:hAnsi="Arial" w:cs="Arial"/>
                <w:sz w:val="24"/>
                <w:szCs w:val="24"/>
              </w:rPr>
              <w:t>Kurdish</w:t>
            </w:r>
          </w:p>
        </w:tc>
      </w:tr>
      <w:tr w:rsidR="000A50D4" w:rsidRPr="004B0BB8" w14:paraId="1CF7EA43" w14:textId="77777777" w:rsidTr="004429AD">
        <w:tc>
          <w:tcPr>
            <w:tcW w:w="2060" w:type="dxa"/>
            <w:hideMark/>
          </w:tcPr>
          <w:p w14:paraId="1831E1A0" w14:textId="77777777" w:rsidR="000A50D4" w:rsidRPr="004B0BB8" w:rsidRDefault="000A50D4" w:rsidP="000A50D4">
            <w:pPr>
              <w:rPr>
                <w:rFonts w:ascii="Arial" w:hAnsi="Arial" w:cs="Arial"/>
                <w:sz w:val="24"/>
                <w:szCs w:val="24"/>
              </w:rPr>
            </w:pPr>
            <w:r w:rsidRPr="004B0BB8">
              <w:rPr>
                <w:rFonts w:ascii="Arial" w:hAnsi="Arial" w:cs="Arial"/>
                <w:sz w:val="24"/>
                <w:szCs w:val="24"/>
              </w:rPr>
              <w:lastRenderedPageBreak/>
              <w:t>47</w:t>
            </w:r>
          </w:p>
        </w:tc>
        <w:tc>
          <w:tcPr>
            <w:tcW w:w="4950" w:type="dxa"/>
            <w:hideMark/>
          </w:tcPr>
          <w:p w14:paraId="4CA97B9C" w14:textId="77777777" w:rsidR="000A50D4" w:rsidRPr="004B0BB8" w:rsidRDefault="000A50D4" w:rsidP="000A50D4">
            <w:pPr>
              <w:rPr>
                <w:rFonts w:ascii="Arial" w:hAnsi="Arial" w:cs="Arial"/>
                <w:sz w:val="24"/>
                <w:szCs w:val="24"/>
              </w:rPr>
            </w:pPr>
            <w:r w:rsidRPr="004B0BB8">
              <w:rPr>
                <w:rFonts w:ascii="Arial" w:hAnsi="Arial" w:cs="Arial"/>
                <w:sz w:val="24"/>
                <w:szCs w:val="24"/>
              </w:rPr>
              <w:t>Lahu</w:t>
            </w:r>
          </w:p>
        </w:tc>
      </w:tr>
      <w:tr w:rsidR="000A50D4" w:rsidRPr="004B0BB8" w14:paraId="51674543" w14:textId="77777777" w:rsidTr="004429AD">
        <w:tc>
          <w:tcPr>
            <w:tcW w:w="2060" w:type="dxa"/>
            <w:hideMark/>
          </w:tcPr>
          <w:p w14:paraId="6DE2D6F7" w14:textId="77777777" w:rsidR="000A50D4" w:rsidRPr="004B0BB8" w:rsidRDefault="000A50D4" w:rsidP="000A50D4">
            <w:pPr>
              <w:rPr>
                <w:rFonts w:ascii="Arial" w:hAnsi="Arial" w:cs="Arial"/>
                <w:sz w:val="24"/>
                <w:szCs w:val="24"/>
              </w:rPr>
            </w:pPr>
            <w:r w:rsidRPr="004B0BB8">
              <w:rPr>
                <w:rFonts w:ascii="Arial" w:hAnsi="Arial" w:cs="Arial"/>
                <w:sz w:val="24"/>
                <w:szCs w:val="24"/>
              </w:rPr>
              <w:t>10</w:t>
            </w:r>
          </w:p>
        </w:tc>
        <w:tc>
          <w:tcPr>
            <w:tcW w:w="4950" w:type="dxa"/>
            <w:hideMark/>
          </w:tcPr>
          <w:p w14:paraId="325DBEA3" w14:textId="77777777" w:rsidR="000A50D4" w:rsidRPr="004B0BB8" w:rsidRDefault="000A50D4" w:rsidP="000A50D4">
            <w:pPr>
              <w:rPr>
                <w:rFonts w:ascii="Arial" w:hAnsi="Arial" w:cs="Arial"/>
                <w:sz w:val="24"/>
                <w:szCs w:val="24"/>
              </w:rPr>
            </w:pPr>
            <w:r w:rsidRPr="004B0BB8">
              <w:rPr>
                <w:rFonts w:ascii="Arial" w:hAnsi="Arial" w:cs="Arial"/>
                <w:sz w:val="24"/>
                <w:szCs w:val="24"/>
              </w:rPr>
              <w:t>Lao</w:t>
            </w:r>
          </w:p>
        </w:tc>
      </w:tr>
      <w:tr w:rsidR="000A50D4" w:rsidRPr="004B0BB8" w14:paraId="74EE17C9" w14:textId="77777777" w:rsidTr="004429AD">
        <w:tc>
          <w:tcPr>
            <w:tcW w:w="2060" w:type="dxa"/>
            <w:hideMark/>
          </w:tcPr>
          <w:p w14:paraId="01D8F136" w14:textId="77777777" w:rsidR="000A50D4" w:rsidRPr="004B0BB8" w:rsidRDefault="000A50D4" w:rsidP="000A50D4">
            <w:pPr>
              <w:rPr>
                <w:rFonts w:ascii="Arial" w:hAnsi="Arial" w:cs="Arial"/>
                <w:sz w:val="24"/>
                <w:szCs w:val="24"/>
              </w:rPr>
            </w:pPr>
            <w:r w:rsidRPr="004B0BB8">
              <w:rPr>
                <w:rFonts w:ascii="Arial" w:hAnsi="Arial" w:cs="Arial"/>
                <w:sz w:val="24"/>
                <w:szCs w:val="24"/>
              </w:rPr>
              <w:t>07</w:t>
            </w:r>
          </w:p>
        </w:tc>
        <w:tc>
          <w:tcPr>
            <w:tcW w:w="4950" w:type="dxa"/>
            <w:hideMark/>
          </w:tcPr>
          <w:p w14:paraId="7AAA5E3C" w14:textId="77777777" w:rsidR="000A50D4" w:rsidRPr="004B0BB8" w:rsidRDefault="000A50D4" w:rsidP="000A50D4">
            <w:pPr>
              <w:rPr>
                <w:rFonts w:ascii="Arial" w:hAnsi="Arial" w:cs="Arial"/>
                <w:sz w:val="24"/>
                <w:szCs w:val="24"/>
              </w:rPr>
            </w:pPr>
            <w:r w:rsidRPr="004B0BB8">
              <w:rPr>
                <w:rFonts w:ascii="Arial" w:hAnsi="Arial" w:cs="Arial"/>
                <w:sz w:val="24"/>
                <w:szCs w:val="24"/>
              </w:rPr>
              <w:t>Mandarin (Putonghua)</w:t>
            </w:r>
          </w:p>
        </w:tc>
      </w:tr>
      <w:tr w:rsidR="000A50D4" w:rsidRPr="004B0BB8" w14:paraId="6A1724D1" w14:textId="77777777" w:rsidTr="004429AD">
        <w:tc>
          <w:tcPr>
            <w:tcW w:w="2060" w:type="dxa"/>
            <w:hideMark/>
          </w:tcPr>
          <w:p w14:paraId="6D1371D4" w14:textId="77777777" w:rsidR="000A50D4" w:rsidRPr="004B0BB8" w:rsidRDefault="000A50D4" w:rsidP="000A50D4">
            <w:pPr>
              <w:rPr>
                <w:rFonts w:ascii="Arial" w:hAnsi="Arial" w:cs="Arial"/>
                <w:sz w:val="24"/>
                <w:szCs w:val="24"/>
              </w:rPr>
            </w:pPr>
            <w:r w:rsidRPr="004B0BB8">
              <w:rPr>
                <w:rFonts w:ascii="Arial" w:hAnsi="Arial" w:cs="Arial"/>
                <w:sz w:val="24"/>
                <w:szCs w:val="24"/>
              </w:rPr>
              <w:t>48</w:t>
            </w:r>
          </w:p>
        </w:tc>
        <w:tc>
          <w:tcPr>
            <w:tcW w:w="4950" w:type="dxa"/>
            <w:hideMark/>
          </w:tcPr>
          <w:p w14:paraId="1E02BCF1" w14:textId="77777777" w:rsidR="000A50D4" w:rsidRPr="004B0BB8" w:rsidRDefault="000A50D4" w:rsidP="000A50D4">
            <w:pPr>
              <w:rPr>
                <w:rFonts w:ascii="Arial" w:hAnsi="Arial" w:cs="Arial"/>
                <w:sz w:val="24"/>
                <w:szCs w:val="24"/>
              </w:rPr>
            </w:pPr>
            <w:r w:rsidRPr="004B0BB8">
              <w:rPr>
                <w:rFonts w:ascii="Arial" w:hAnsi="Arial" w:cs="Arial"/>
                <w:sz w:val="24"/>
                <w:szCs w:val="24"/>
              </w:rPr>
              <w:t>Marshallese</w:t>
            </w:r>
          </w:p>
        </w:tc>
      </w:tr>
      <w:tr w:rsidR="000A50D4" w:rsidRPr="004B0BB8" w14:paraId="0F13D9D4" w14:textId="77777777" w:rsidTr="004429AD">
        <w:tc>
          <w:tcPr>
            <w:tcW w:w="2060" w:type="dxa"/>
            <w:hideMark/>
          </w:tcPr>
          <w:p w14:paraId="14EC59C5" w14:textId="77777777" w:rsidR="000A50D4" w:rsidRPr="004B0BB8" w:rsidRDefault="000A50D4" w:rsidP="000A50D4">
            <w:pPr>
              <w:rPr>
                <w:rFonts w:ascii="Arial" w:hAnsi="Arial" w:cs="Arial"/>
                <w:sz w:val="24"/>
                <w:szCs w:val="24"/>
              </w:rPr>
            </w:pPr>
            <w:r w:rsidRPr="004B0BB8">
              <w:rPr>
                <w:rFonts w:ascii="Arial" w:hAnsi="Arial" w:cs="Arial"/>
                <w:sz w:val="24"/>
                <w:szCs w:val="24"/>
              </w:rPr>
              <w:t>44</w:t>
            </w:r>
          </w:p>
        </w:tc>
        <w:tc>
          <w:tcPr>
            <w:tcW w:w="4950" w:type="dxa"/>
            <w:hideMark/>
          </w:tcPr>
          <w:p w14:paraId="4A3C8700" w14:textId="77777777" w:rsidR="000A50D4" w:rsidRPr="004B0BB8" w:rsidRDefault="000A50D4" w:rsidP="000A50D4">
            <w:pPr>
              <w:rPr>
                <w:rFonts w:ascii="Arial" w:hAnsi="Arial" w:cs="Arial"/>
                <w:sz w:val="24"/>
                <w:szCs w:val="24"/>
              </w:rPr>
            </w:pPr>
            <w:r w:rsidRPr="004B0BB8">
              <w:rPr>
                <w:rFonts w:ascii="Arial" w:hAnsi="Arial" w:cs="Arial"/>
                <w:sz w:val="24"/>
                <w:szCs w:val="24"/>
              </w:rPr>
              <w:t>Mien</w:t>
            </w:r>
          </w:p>
        </w:tc>
      </w:tr>
      <w:tr w:rsidR="000A50D4" w:rsidRPr="004B0BB8" w14:paraId="78BB9DFD" w14:textId="77777777" w:rsidTr="004429AD">
        <w:tc>
          <w:tcPr>
            <w:tcW w:w="2060" w:type="dxa"/>
            <w:hideMark/>
          </w:tcPr>
          <w:p w14:paraId="079850CB" w14:textId="77777777" w:rsidR="000A50D4" w:rsidRPr="004B0BB8" w:rsidRDefault="000A50D4" w:rsidP="000A50D4">
            <w:pPr>
              <w:rPr>
                <w:rFonts w:ascii="Arial" w:hAnsi="Arial" w:cs="Arial"/>
                <w:sz w:val="24"/>
                <w:szCs w:val="24"/>
              </w:rPr>
            </w:pPr>
            <w:r w:rsidRPr="004B0BB8">
              <w:rPr>
                <w:rFonts w:ascii="Arial" w:hAnsi="Arial" w:cs="Arial"/>
                <w:sz w:val="24"/>
                <w:szCs w:val="24"/>
              </w:rPr>
              <w:t>49</w:t>
            </w:r>
          </w:p>
        </w:tc>
        <w:tc>
          <w:tcPr>
            <w:tcW w:w="4950" w:type="dxa"/>
            <w:hideMark/>
          </w:tcPr>
          <w:p w14:paraId="796026C0" w14:textId="77777777" w:rsidR="000A50D4" w:rsidRPr="004B0BB8" w:rsidRDefault="000A50D4" w:rsidP="000A50D4">
            <w:pPr>
              <w:rPr>
                <w:rFonts w:ascii="Arial" w:hAnsi="Arial" w:cs="Arial"/>
                <w:sz w:val="24"/>
                <w:szCs w:val="24"/>
              </w:rPr>
            </w:pPr>
            <w:r w:rsidRPr="004B0BB8">
              <w:rPr>
                <w:rFonts w:ascii="Arial" w:hAnsi="Arial" w:cs="Arial"/>
                <w:sz w:val="24"/>
                <w:szCs w:val="24"/>
              </w:rPr>
              <w:t>Mixteco</w:t>
            </w:r>
          </w:p>
        </w:tc>
      </w:tr>
      <w:tr w:rsidR="000A50D4" w:rsidRPr="004B0BB8" w14:paraId="47C5044C" w14:textId="77777777" w:rsidTr="004429AD">
        <w:tc>
          <w:tcPr>
            <w:tcW w:w="2060" w:type="dxa"/>
            <w:hideMark/>
          </w:tcPr>
          <w:p w14:paraId="50A8F80F" w14:textId="77777777" w:rsidR="000A50D4" w:rsidRPr="004B0BB8" w:rsidRDefault="000A50D4" w:rsidP="000A50D4">
            <w:pPr>
              <w:rPr>
                <w:rFonts w:ascii="Arial" w:hAnsi="Arial" w:cs="Arial"/>
                <w:sz w:val="24"/>
                <w:szCs w:val="24"/>
              </w:rPr>
            </w:pPr>
            <w:r w:rsidRPr="004B0BB8">
              <w:rPr>
                <w:rFonts w:ascii="Arial" w:hAnsi="Arial" w:cs="Arial"/>
                <w:sz w:val="24"/>
                <w:szCs w:val="24"/>
              </w:rPr>
              <w:t>88</w:t>
            </w:r>
          </w:p>
        </w:tc>
        <w:tc>
          <w:tcPr>
            <w:tcW w:w="4950" w:type="dxa"/>
            <w:hideMark/>
          </w:tcPr>
          <w:p w14:paraId="7D4128BE" w14:textId="77777777" w:rsidR="000A50D4" w:rsidRPr="004B0BB8" w:rsidRDefault="000A50D4" w:rsidP="000A50D4">
            <w:pPr>
              <w:rPr>
                <w:rFonts w:ascii="Arial" w:hAnsi="Arial" w:cs="Arial"/>
                <w:sz w:val="24"/>
                <w:szCs w:val="24"/>
              </w:rPr>
            </w:pPr>
            <w:r w:rsidRPr="004B0BB8">
              <w:rPr>
                <w:rFonts w:ascii="Arial" w:hAnsi="Arial" w:cs="Arial"/>
                <w:sz w:val="24"/>
                <w:szCs w:val="24"/>
              </w:rPr>
              <w:t>Native American Languages</w:t>
            </w:r>
          </w:p>
        </w:tc>
      </w:tr>
      <w:tr w:rsidR="000A50D4" w:rsidRPr="004B0BB8" w14:paraId="68026A32" w14:textId="77777777" w:rsidTr="004429AD">
        <w:tc>
          <w:tcPr>
            <w:tcW w:w="2060" w:type="dxa"/>
            <w:hideMark/>
          </w:tcPr>
          <w:p w14:paraId="6C42BA70" w14:textId="77777777" w:rsidR="000A50D4" w:rsidRPr="004B0BB8" w:rsidRDefault="000A50D4" w:rsidP="000A50D4">
            <w:pPr>
              <w:rPr>
                <w:rFonts w:ascii="Arial" w:hAnsi="Arial" w:cs="Arial"/>
                <w:sz w:val="24"/>
                <w:szCs w:val="24"/>
              </w:rPr>
            </w:pPr>
            <w:r w:rsidRPr="004B0BB8">
              <w:rPr>
                <w:rFonts w:ascii="Arial" w:hAnsi="Arial" w:cs="Arial"/>
                <w:sz w:val="24"/>
                <w:szCs w:val="24"/>
              </w:rPr>
              <w:t>40</w:t>
            </w:r>
          </w:p>
        </w:tc>
        <w:tc>
          <w:tcPr>
            <w:tcW w:w="4950" w:type="dxa"/>
            <w:hideMark/>
          </w:tcPr>
          <w:p w14:paraId="56F74AEE" w14:textId="77777777" w:rsidR="000A50D4" w:rsidRPr="004B0BB8" w:rsidRDefault="000A50D4" w:rsidP="000A50D4">
            <w:pPr>
              <w:rPr>
                <w:rFonts w:ascii="Arial" w:hAnsi="Arial" w:cs="Arial"/>
                <w:sz w:val="24"/>
                <w:szCs w:val="24"/>
              </w:rPr>
            </w:pPr>
            <w:r w:rsidRPr="004B0BB8">
              <w:rPr>
                <w:rFonts w:ascii="Arial" w:hAnsi="Arial" w:cs="Arial"/>
                <w:sz w:val="24"/>
                <w:szCs w:val="24"/>
              </w:rPr>
              <w:t>Pashto</w:t>
            </w:r>
          </w:p>
        </w:tc>
      </w:tr>
      <w:tr w:rsidR="000A50D4" w:rsidRPr="004B0BB8" w14:paraId="571CADA6" w14:textId="77777777" w:rsidTr="004429AD">
        <w:tc>
          <w:tcPr>
            <w:tcW w:w="2060" w:type="dxa"/>
            <w:hideMark/>
          </w:tcPr>
          <w:p w14:paraId="3FB0E2EB" w14:textId="77777777" w:rsidR="000A50D4" w:rsidRPr="004B0BB8" w:rsidRDefault="000A50D4" w:rsidP="000A50D4">
            <w:pPr>
              <w:rPr>
                <w:rFonts w:ascii="Arial" w:hAnsi="Arial" w:cs="Arial"/>
                <w:sz w:val="24"/>
                <w:szCs w:val="24"/>
              </w:rPr>
            </w:pPr>
            <w:r w:rsidRPr="004B0BB8">
              <w:rPr>
                <w:rFonts w:ascii="Arial" w:hAnsi="Arial" w:cs="Arial"/>
                <w:sz w:val="24"/>
                <w:szCs w:val="24"/>
              </w:rPr>
              <w:t>05</w:t>
            </w:r>
          </w:p>
        </w:tc>
        <w:tc>
          <w:tcPr>
            <w:tcW w:w="4950" w:type="dxa"/>
            <w:hideMark/>
          </w:tcPr>
          <w:p w14:paraId="7FFE3AA4" w14:textId="735CDFA4" w:rsidR="000A50D4" w:rsidRPr="004B0BB8" w:rsidRDefault="00A2175E" w:rsidP="000A50D4">
            <w:pPr>
              <w:rPr>
                <w:rFonts w:ascii="Arial" w:hAnsi="Arial" w:cs="Arial"/>
                <w:sz w:val="24"/>
                <w:szCs w:val="24"/>
              </w:rPr>
            </w:pPr>
            <w:r w:rsidRPr="004B0BB8">
              <w:rPr>
                <w:rFonts w:ascii="Arial" w:hAnsi="Arial" w:cs="Arial"/>
                <w:sz w:val="24"/>
                <w:szCs w:val="24"/>
              </w:rPr>
              <w:t xml:space="preserve">Filipino </w:t>
            </w:r>
            <w:r w:rsidR="000A50D4" w:rsidRPr="004B0BB8">
              <w:rPr>
                <w:rFonts w:ascii="Arial" w:hAnsi="Arial" w:cs="Arial"/>
                <w:sz w:val="24"/>
                <w:szCs w:val="24"/>
              </w:rPr>
              <w:t>(Tagalog)</w:t>
            </w:r>
          </w:p>
        </w:tc>
      </w:tr>
      <w:tr w:rsidR="000A50D4" w:rsidRPr="004B0BB8" w14:paraId="49659DCD" w14:textId="77777777" w:rsidTr="004429AD">
        <w:tc>
          <w:tcPr>
            <w:tcW w:w="2060" w:type="dxa"/>
            <w:hideMark/>
          </w:tcPr>
          <w:p w14:paraId="023E8DC1" w14:textId="77777777" w:rsidR="000A50D4" w:rsidRPr="004B0BB8" w:rsidRDefault="000A50D4" w:rsidP="000A50D4">
            <w:pPr>
              <w:rPr>
                <w:rFonts w:ascii="Arial" w:hAnsi="Arial" w:cs="Arial"/>
                <w:sz w:val="24"/>
                <w:szCs w:val="24"/>
              </w:rPr>
            </w:pPr>
            <w:r w:rsidRPr="004B0BB8">
              <w:rPr>
                <w:rFonts w:ascii="Arial" w:hAnsi="Arial" w:cs="Arial"/>
                <w:sz w:val="24"/>
                <w:szCs w:val="24"/>
              </w:rPr>
              <w:t>41</w:t>
            </w:r>
          </w:p>
        </w:tc>
        <w:tc>
          <w:tcPr>
            <w:tcW w:w="4950" w:type="dxa"/>
            <w:hideMark/>
          </w:tcPr>
          <w:p w14:paraId="34D0CD6D" w14:textId="77777777" w:rsidR="000A50D4" w:rsidRPr="004B0BB8" w:rsidRDefault="000A50D4" w:rsidP="000A50D4">
            <w:pPr>
              <w:rPr>
                <w:rFonts w:ascii="Arial" w:hAnsi="Arial" w:cs="Arial"/>
                <w:sz w:val="24"/>
                <w:szCs w:val="24"/>
              </w:rPr>
            </w:pPr>
            <w:r w:rsidRPr="004B0BB8">
              <w:rPr>
                <w:rFonts w:ascii="Arial" w:hAnsi="Arial" w:cs="Arial"/>
                <w:sz w:val="24"/>
                <w:szCs w:val="24"/>
              </w:rPr>
              <w:t>Polish</w:t>
            </w:r>
          </w:p>
        </w:tc>
      </w:tr>
      <w:tr w:rsidR="000A50D4" w:rsidRPr="004B0BB8" w14:paraId="2F2D856E" w14:textId="77777777" w:rsidTr="004429AD">
        <w:tc>
          <w:tcPr>
            <w:tcW w:w="2060" w:type="dxa"/>
            <w:hideMark/>
          </w:tcPr>
          <w:p w14:paraId="5A638BBA" w14:textId="77777777" w:rsidR="000A50D4" w:rsidRPr="004B0BB8" w:rsidRDefault="000A50D4" w:rsidP="000A50D4">
            <w:pPr>
              <w:rPr>
                <w:rFonts w:ascii="Arial" w:hAnsi="Arial" w:cs="Arial"/>
                <w:sz w:val="24"/>
                <w:szCs w:val="24"/>
              </w:rPr>
            </w:pPr>
            <w:r w:rsidRPr="004B0BB8">
              <w:rPr>
                <w:rFonts w:ascii="Arial" w:hAnsi="Arial" w:cs="Arial"/>
                <w:sz w:val="24"/>
                <w:szCs w:val="24"/>
              </w:rPr>
              <w:t>06</w:t>
            </w:r>
          </w:p>
        </w:tc>
        <w:tc>
          <w:tcPr>
            <w:tcW w:w="4950" w:type="dxa"/>
            <w:hideMark/>
          </w:tcPr>
          <w:p w14:paraId="37F438A3" w14:textId="77777777" w:rsidR="000A50D4" w:rsidRPr="004B0BB8" w:rsidRDefault="000A50D4" w:rsidP="000A50D4">
            <w:pPr>
              <w:rPr>
                <w:rFonts w:ascii="Arial" w:hAnsi="Arial" w:cs="Arial"/>
                <w:sz w:val="24"/>
                <w:szCs w:val="24"/>
              </w:rPr>
            </w:pPr>
            <w:r w:rsidRPr="004B0BB8">
              <w:rPr>
                <w:rFonts w:ascii="Arial" w:hAnsi="Arial" w:cs="Arial"/>
                <w:sz w:val="24"/>
                <w:szCs w:val="24"/>
              </w:rPr>
              <w:t>Portuguese</w:t>
            </w:r>
          </w:p>
        </w:tc>
      </w:tr>
      <w:tr w:rsidR="000A50D4" w:rsidRPr="004B0BB8" w14:paraId="3EEB2188" w14:textId="77777777" w:rsidTr="004429AD">
        <w:tc>
          <w:tcPr>
            <w:tcW w:w="2060" w:type="dxa"/>
            <w:hideMark/>
          </w:tcPr>
          <w:p w14:paraId="006499FE" w14:textId="77777777" w:rsidR="000A50D4" w:rsidRPr="004B0BB8" w:rsidRDefault="000A50D4" w:rsidP="000A50D4">
            <w:pPr>
              <w:rPr>
                <w:rFonts w:ascii="Arial" w:hAnsi="Arial" w:cs="Arial"/>
                <w:sz w:val="24"/>
                <w:szCs w:val="24"/>
              </w:rPr>
            </w:pPr>
            <w:r w:rsidRPr="004B0BB8">
              <w:rPr>
                <w:rFonts w:ascii="Arial" w:hAnsi="Arial" w:cs="Arial"/>
                <w:sz w:val="24"/>
                <w:szCs w:val="24"/>
              </w:rPr>
              <w:t>28</w:t>
            </w:r>
          </w:p>
        </w:tc>
        <w:tc>
          <w:tcPr>
            <w:tcW w:w="4950" w:type="dxa"/>
            <w:hideMark/>
          </w:tcPr>
          <w:p w14:paraId="2E744E43" w14:textId="77777777" w:rsidR="000A50D4" w:rsidRPr="004B0BB8" w:rsidRDefault="000A50D4" w:rsidP="000A50D4">
            <w:pPr>
              <w:rPr>
                <w:rFonts w:ascii="Arial" w:hAnsi="Arial" w:cs="Arial"/>
                <w:sz w:val="24"/>
                <w:szCs w:val="24"/>
              </w:rPr>
            </w:pPr>
            <w:r w:rsidRPr="004B0BB8">
              <w:rPr>
                <w:rFonts w:ascii="Arial" w:hAnsi="Arial" w:cs="Arial"/>
                <w:sz w:val="24"/>
                <w:szCs w:val="24"/>
              </w:rPr>
              <w:t>Punjabi</w:t>
            </w:r>
          </w:p>
        </w:tc>
      </w:tr>
      <w:tr w:rsidR="000A50D4" w:rsidRPr="004B0BB8" w14:paraId="69DFA6CB" w14:textId="77777777" w:rsidTr="004429AD">
        <w:tc>
          <w:tcPr>
            <w:tcW w:w="2060" w:type="dxa"/>
            <w:hideMark/>
          </w:tcPr>
          <w:p w14:paraId="5D722151" w14:textId="77777777" w:rsidR="000A50D4" w:rsidRPr="004B0BB8" w:rsidRDefault="000A50D4" w:rsidP="000A50D4">
            <w:pPr>
              <w:rPr>
                <w:rFonts w:ascii="Arial" w:hAnsi="Arial" w:cs="Arial"/>
                <w:sz w:val="24"/>
                <w:szCs w:val="24"/>
              </w:rPr>
            </w:pPr>
            <w:r w:rsidRPr="004B0BB8">
              <w:rPr>
                <w:rFonts w:ascii="Arial" w:hAnsi="Arial" w:cs="Arial"/>
                <w:sz w:val="24"/>
                <w:szCs w:val="24"/>
              </w:rPr>
              <w:t>29</w:t>
            </w:r>
          </w:p>
        </w:tc>
        <w:tc>
          <w:tcPr>
            <w:tcW w:w="4950" w:type="dxa"/>
            <w:hideMark/>
          </w:tcPr>
          <w:p w14:paraId="7E750221" w14:textId="77777777" w:rsidR="000A50D4" w:rsidRPr="004B0BB8" w:rsidRDefault="000A50D4" w:rsidP="000A50D4">
            <w:pPr>
              <w:rPr>
                <w:rFonts w:ascii="Arial" w:hAnsi="Arial" w:cs="Arial"/>
                <w:sz w:val="24"/>
                <w:szCs w:val="24"/>
              </w:rPr>
            </w:pPr>
            <w:r w:rsidRPr="004B0BB8">
              <w:rPr>
                <w:rFonts w:ascii="Arial" w:hAnsi="Arial" w:cs="Arial"/>
                <w:sz w:val="24"/>
                <w:szCs w:val="24"/>
              </w:rPr>
              <w:t>Russian</w:t>
            </w:r>
          </w:p>
        </w:tc>
      </w:tr>
      <w:tr w:rsidR="000A50D4" w:rsidRPr="004B0BB8" w14:paraId="5F44BBD9" w14:textId="77777777" w:rsidTr="004429AD">
        <w:tc>
          <w:tcPr>
            <w:tcW w:w="2060" w:type="dxa"/>
            <w:hideMark/>
          </w:tcPr>
          <w:p w14:paraId="440EAEDC" w14:textId="77777777" w:rsidR="000A50D4" w:rsidRPr="004B0BB8" w:rsidRDefault="000A50D4" w:rsidP="000A50D4">
            <w:pPr>
              <w:rPr>
                <w:rFonts w:ascii="Arial" w:hAnsi="Arial" w:cs="Arial"/>
                <w:sz w:val="24"/>
                <w:szCs w:val="24"/>
              </w:rPr>
            </w:pPr>
            <w:r w:rsidRPr="004B0BB8">
              <w:rPr>
                <w:rFonts w:ascii="Arial" w:hAnsi="Arial" w:cs="Arial"/>
                <w:sz w:val="24"/>
                <w:szCs w:val="24"/>
              </w:rPr>
              <w:t>45</w:t>
            </w:r>
          </w:p>
        </w:tc>
        <w:tc>
          <w:tcPr>
            <w:tcW w:w="4950" w:type="dxa"/>
            <w:hideMark/>
          </w:tcPr>
          <w:p w14:paraId="02570418" w14:textId="77777777" w:rsidR="000A50D4" w:rsidRPr="004B0BB8" w:rsidRDefault="000A50D4" w:rsidP="000A50D4">
            <w:pPr>
              <w:rPr>
                <w:rFonts w:ascii="Arial" w:hAnsi="Arial" w:cs="Arial"/>
                <w:sz w:val="24"/>
                <w:szCs w:val="24"/>
              </w:rPr>
            </w:pPr>
            <w:r w:rsidRPr="004B0BB8">
              <w:rPr>
                <w:rFonts w:ascii="Arial" w:hAnsi="Arial" w:cs="Arial"/>
                <w:sz w:val="24"/>
                <w:szCs w:val="24"/>
              </w:rPr>
              <w:t>Rumanian</w:t>
            </w:r>
          </w:p>
        </w:tc>
      </w:tr>
      <w:tr w:rsidR="000A50D4" w:rsidRPr="004B0BB8" w14:paraId="6E0A5943" w14:textId="77777777" w:rsidTr="004429AD">
        <w:tc>
          <w:tcPr>
            <w:tcW w:w="2060" w:type="dxa"/>
            <w:hideMark/>
          </w:tcPr>
          <w:p w14:paraId="6AE75756" w14:textId="77777777" w:rsidR="000A50D4" w:rsidRPr="004B0BB8" w:rsidRDefault="000A50D4" w:rsidP="000A50D4">
            <w:pPr>
              <w:rPr>
                <w:rFonts w:ascii="Arial" w:hAnsi="Arial" w:cs="Arial"/>
                <w:sz w:val="24"/>
                <w:szCs w:val="24"/>
              </w:rPr>
            </w:pPr>
            <w:r w:rsidRPr="004B0BB8">
              <w:rPr>
                <w:rFonts w:ascii="Arial" w:hAnsi="Arial" w:cs="Arial"/>
                <w:sz w:val="24"/>
                <w:szCs w:val="24"/>
              </w:rPr>
              <w:t>30</w:t>
            </w:r>
          </w:p>
        </w:tc>
        <w:tc>
          <w:tcPr>
            <w:tcW w:w="4950" w:type="dxa"/>
            <w:hideMark/>
          </w:tcPr>
          <w:p w14:paraId="480E777A" w14:textId="77777777" w:rsidR="000A50D4" w:rsidRPr="004B0BB8" w:rsidRDefault="000A50D4" w:rsidP="000A50D4">
            <w:pPr>
              <w:rPr>
                <w:rFonts w:ascii="Arial" w:hAnsi="Arial" w:cs="Arial"/>
                <w:sz w:val="24"/>
                <w:szCs w:val="24"/>
              </w:rPr>
            </w:pPr>
            <w:r w:rsidRPr="004B0BB8">
              <w:rPr>
                <w:rFonts w:ascii="Arial" w:hAnsi="Arial" w:cs="Arial"/>
                <w:sz w:val="24"/>
                <w:szCs w:val="24"/>
              </w:rPr>
              <w:t>Samoan</w:t>
            </w:r>
          </w:p>
        </w:tc>
      </w:tr>
      <w:tr w:rsidR="000A50D4" w:rsidRPr="004B0BB8" w14:paraId="1E798A9A" w14:textId="77777777" w:rsidTr="004429AD">
        <w:tc>
          <w:tcPr>
            <w:tcW w:w="2060" w:type="dxa"/>
            <w:hideMark/>
          </w:tcPr>
          <w:p w14:paraId="1E0F464B" w14:textId="77777777" w:rsidR="000A50D4" w:rsidRPr="004B0BB8" w:rsidRDefault="000A50D4" w:rsidP="000A50D4">
            <w:pPr>
              <w:rPr>
                <w:rFonts w:ascii="Arial" w:hAnsi="Arial" w:cs="Arial"/>
                <w:sz w:val="24"/>
                <w:szCs w:val="24"/>
              </w:rPr>
            </w:pPr>
            <w:r w:rsidRPr="004B0BB8">
              <w:rPr>
                <w:rFonts w:ascii="Arial" w:hAnsi="Arial" w:cs="Arial"/>
                <w:sz w:val="24"/>
                <w:szCs w:val="24"/>
              </w:rPr>
              <w:t>31</w:t>
            </w:r>
          </w:p>
        </w:tc>
        <w:tc>
          <w:tcPr>
            <w:tcW w:w="4950" w:type="dxa"/>
            <w:hideMark/>
          </w:tcPr>
          <w:p w14:paraId="4B0874E6" w14:textId="77777777" w:rsidR="000A50D4" w:rsidRPr="004B0BB8" w:rsidRDefault="000A50D4" w:rsidP="000A50D4">
            <w:pPr>
              <w:rPr>
                <w:rFonts w:ascii="Arial" w:hAnsi="Arial" w:cs="Arial"/>
                <w:sz w:val="24"/>
                <w:szCs w:val="24"/>
              </w:rPr>
            </w:pPr>
            <w:r w:rsidRPr="004B0BB8">
              <w:rPr>
                <w:rFonts w:ascii="Arial" w:hAnsi="Arial" w:cs="Arial"/>
                <w:sz w:val="24"/>
                <w:szCs w:val="24"/>
              </w:rPr>
              <w:t>Serbian</w:t>
            </w:r>
          </w:p>
        </w:tc>
      </w:tr>
      <w:tr w:rsidR="000A50D4" w:rsidRPr="004B0BB8" w14:paraId="75DF17F4" w14:textId="77777777" w:rsidTr="004429AD">
        <w:tc>
          <w:tcPr>
            <w:tcW w:w="2060" w:type="dxa"/>
            <w:hideMark/>
          </w:tcPr>
          <w:p w14:paraId="37C6F0C4" w14:textId="77777777" w:rsidR="000A50D4" w:rsidRPr="004B0BB8" w:rsidRDefault="000A50D4" w:rsidP="000A50D4">
            <w:pPr>
              <w:rPr>
                <w:rFonts w:ascii="Arial" w:hAnsi="Arial" w:cs="Arial"/>
                <w:sz w:val="24"/>
                <w:szCs w:val="24"/>
              </w:rPr>
            </w:pPr>
            <w:r w:rsidRPr="004B0BB8">
              <w:rPr>
                <w:rFonts w:ascii="Arial" w:hAnsi="Arial" w:cs="Arial"/>
                <w:sz w:val="24"/>
                <w:szCs w:val="24"/>
              </w:rPr>
              <w:t>52</w:t>
            </w:r>
          </w:p>
        </w:tc>
        <w:tc>
          <w:tcPr>
            <w:tcW w:w="4950" w:type="dxa"/>
            <w:hideMark/>
          </w:tcPr>
          <w:p w14:paraId="660F593B" w14:textId="77777777" w:rsidR="000A50D4" w:rsidRPr="004B0BB8" w:rsidRDefault="000A50D4" w:rsidP="000A50D4">
            <w:pPr>
              <w:rPr>
                <w:rFonts w:ascii="Arial" w:hAnsi="Arial" w:cs="Arial"/>
                <w:sz w:val="24"/>
                <w:szCs w:val="24"/>
              </w:rPr>
            </w:pPr>
            <w:r w:rsidRPr="004B0BB8">
              <w:rPr>
                <w:rFonts w:ascii="Arial" w:hAnsi="Arial" w:cs="Arial"/>
                <w:sz w:val="24"/>
                <w:szCs w:val="24"/>
              </w:rPr>
              <w:t>Serbo-Croatian</w:t>
            </w:r>
          </w:p>
        </w:tc>
      </w:tr>
      <w:tr w:rsidR="000A50D4" w:rsidRPr="004B0BB8" w14:paraId="5E80BA8F" w14:textId="77777777" w:rsidTr="004429AD">
        <w:tc>
          <w:tcPr>
            <w:tcW w:w="2060" w:type="dxa"/>
            <w:hideMark/>
          </w:tcPr>
          <w:p w14:paraId="0AA6DE96" w14:textId="77777777" w:rsidR="000A50D4" w:rsidRPr="004B0BB8" w:rsidRDefault="000A50D4" w:rsidP="000A50D4">
            <w:pPr>
              <w:rPr>
                <w:rFonts w:ascii="Arial" w:hAnsi="Arial" w:cs="Arial"/>
                <w:sz w:val="24"/>
                <w:szCs w:val="24"/>
              </w:rPr>
            </w:pPr>
            <w:r w:rsidRPr="004B0BB8">
              <w:rPr>
                <w:rFonts w:ascii="Arial" w:hAnsi="Arial" w:cs="Arial"/>
                <w:sz w:val="24"/>
                <w:szCs w:val="24"/>
              </w:rPr>
              <w:t>01</w:t>
            </w:r>
          </w:p>
        </w:tc>
        <w:tc>
          <w:tcPr>
            <w:tcW w:w="4950" w:type="dxa"/>
            <w:hideMark/>
          </w:tcPr>
          <w:p w14:paraId="3EB5C62E" w14:textId="77777777" w:rsidR="000A50D4" w:rsidRPr="004B0BB8" w:rsidRDefault="000A50D4" w:rsidP="000A50D4">
            <w:pPr>
              <w:rPr>
                <w:rFonts w:ascii="Arial" w:hAnsi="Arial" w:cs="Arial"/>
                <w:sz w:val="24"/>
                <w:szCs w:val="24"/>
              </w:rPr>
            </w:pPr>
            <w:r w:rsidRPr="004B0BB8">
              <w:rPr>
                <w:rFonts w:ascii="Arial" w:hAnsi="Arial" w:cs="Arial"/>
                <w:sz w:val="24"/>
                <w:szCs w:val="24"/>
              </w:rPr>
              <w:t>Spanish</w:t>
            </w:r>
          </w:p>
        </w:tc>
      </w:tr>
      <w:tr w:rsidR="000A50D4" w:rsidRPr="004B0BB8" w14:paraId="72745845" w14:textId="77777777" w:rsidTr="004429AD">
        <w:tc>
          <w:tcPr>
            <w:tcW w:w="2060" w:type="dxa"/>
            <w:hideMark/>
          </w:tcPr>
          <w:p w14:paraId="0B81F6B7" w14:textId="77777777" w:rsidR="000A50D4" w:rsidRPr="004B0BB8" w:rsidRDefault="000A50D4" w:rsidP="000A50D4">
            <w:pPr>
              <w:rPr>
                <w:rFonts w:ascii="Arial" w:hAnsi="Arial" w:cs="Arial"/>
                <w:sz w:val="24"/>
                <w:szCs w:val="24"/>
              </w:rPr>
            </w:pPr>
            <w:r w:rsidRPr="004B0BB8">
              <w:rPr>
                <w:rFonts w:ascii="Arial" w:hAnsi="Arial" w:cs="Arial"/>
                <w:sz w:val="24"/>
                <w:szCs w:val="24"/>
              </w:rPr>
              <w:t>46</w:t>
            </w:r>
          </w:p>
        </w:tc>
        <w:tc>
          <w:tcPr>
            <w:tcW w:w="4950" w:type="dxa"/>
            <w:hideMark/>
          </w:tcPr>
          <w:p w14:paraId="13E27A23" w14:textId="77777777" w:rsidR="000A50D4" w:rsidRPr="004B0BB8" w:rsidRDefault="000A50D4" w:rsidP="000A50D4">
            <w:pPr>
              <w:rPr>
                <w:rFonts w:ascii="Arial" w:hAnsi="Arial" w:cs="Arial"/>
                <w:sz w:val="24"/>
                <w:szCs w:val="24"/>
              </w:rPr>
            </w:pPr>
            <w:r w:rsidRPr="004B0BB8">
              <w:rPr>
                <w:rFonts w:ascii="Arial" w:hAnsi="Arial" w:cs="Arial"/>
                <w:sz w:val="24"/>
                <w:szCs w:val="24"/>
              </w:rPr>
              <w:t>Taiwanese</w:t>
            </w:r>
          </w:p>
        </w:tc>
      </w:tr>
      <w:tr w:rsidR="000A50D4" w:rsidRPr="004B0BB8" w14:paraId="5C058EB7" w14:textId="77777777" w:rsidTr="004429AD">
        <w:tc>
          <w:tcPr>
            <w:tcW w:w="2060" w:type="dxa"/>
            <w:hideMark/>
          </w:tcPr>
          <w:p w14:paraId="746B3ACF" w14:textId="77777777" w:rsidR="000A50D4" w:rsidRPr="004B0BB8" w:rsidRDefault="000A50D4" w:rsidP="000A50D4">
            <w:pPr>
              <w:rPr>
                <w:rFonts w:ascii="Arial" w:hAnsi="Arial" w:cs="Arial"/>
                <w:sz w:val="24"/>
                <w:szCs w:val="24"/>
              </w:rPr>
            </w:pPr>
            <w:r w:rsidRPr="004B0BB8">
              <w:rPr>
                <w:rFonts w:ascii="Arial" w:hAnsi="Arial" w:cs="Arial"/>
                <w:sz w:val="24"/>
                <w:szCs w:val="24"/>
              </w:rPr>
              <w:t>32</w:t>
            </w:r>
          </w:p>
        </w:tc>
        <w:tc>
          <w:tcPr>
            <w:tcW w:w="4950" w:type="dxa"/>
            <w:hideMark/>
          </w:tcPr>
          <w:p w14:paraId="50BC1F32" w14:textId="77777777" w:rsidR="000A50D4" w:rsidRPr="004B0BB8" w:rsidRDefault="000A50D4" w:rsidP="000A50D4">
            <w:pPr>
              <w:rPr>
                <w:rFonts w:ascii="Arial" w:hAnsi="Arial" w:cs="Arial"/>
                <w:sz w:val="24"/>
                <w:szCs w:val="24"/>
              </w:rPr>
            </w:pPr>
            <w:r w:rsidRPr="004B0BB8">
              <w:rPr>
                <w:rFonts w:ascii="Arial" w:hAnsi="Arial" w:cs="Arial"/>
                <w:sz w:val="24"/>
                <w:szCs w:val="24"/>
              </w:rPr>
              <w:t>Thai</w:t>
            </w:r>
          </w:p>
        </w:tc>
      </w:tr>
      <w:tr w:rsidR="000A50D4" w:rsidRPr="004B0BB8" w14:paraId="3451A95E" w14:textId="77777777" w:rsidTr="004429AD">
        <w:tc>
          <w:tcPr>
            <w:tcW w:w="2060" w:type="dxa"/>
            <w:hideMark/>
          </w:tcPr>
          <w:p w14:paraId="5C40DC3E" w14:textId="77777777" w:rsidR="000A50D4" w:rsidRPr="004B0BB8" w:rsidRDefault="000A50D4" w:rsidP="000A50D4">
            <w:pPr>
              <w:rPr>
                <w:rFonts w:ascii="Arial" w:hAnsi="Arial" w:cs="Arial"/>
                <w:sz w:val="24"/>
                <w:szCs w:val="24"/>
              </w:rPr>
            </w:pPr>
            <w:r w:rsidRPr="004B0BB8">
              <w:rPr>
                <w:rFonts w:ascii="Arial" w:hAnsi="Arial" w:cs="Arial"/>
                <w:sz w:val="24"/>
                <w:szCs w:val="24"/>
              </w:rPr>
              <w:t>53</w:t>
            </w:r>
          </w:p>
        </w:tc>
        <w:tc>
          <w:tcPr>
            <w:tcW w:w="4950" w:type="dxa"/>
            <w:hideMark/>
          </w:tcPr>
          <w:p w14:paraId="3F4E2797" w14:textId="4CFC8120" w:rsidR="000A50D4" w:rsidRPr="004B0BB8" w:rsidRDefault="00A2175E" w:rsidP="000A50D4">
            <w:pPr>
              <w:rPr>
                <w:rFonts w:ascii="Arial" w:hAnsi="Arial" w:cs="Arial"/>
                <w:sz w:val="24"/>
                <w:szCs w:val="24"/>
              </w:rPr>
            </w:pPr>
            <w:r w:rsidRPr="004B0BB8">
              <w:rPr>
                <w:rFonts w:ascii="Arial" w:hAnsi="Arial" w:cs="Arial"/>
                <w:sz w:val="24"/>
                <w:szCs w:val="24"/>
              </w:rPr>
              <w:t>Taishanese</w:t>
            </w:r>
          </w:p>
        </w:tc>
      </w:tr>
      <w:tr w:rsidR="000A50D4" w:rsidRPr="004B0BB8" w14:paraId="3089E203" w14:textId="77777777" w:rsidTr="004429AD">
        <w:tc>
          <w:tcPr>
            <w:tcW w:w="2060" w:type="dxa"/>
            <w:hideMark/>
          </w:tcPr>
          <w:p w14:paraId="3BDB4900" w14:textId="77777777" w:rsidR="000A50D4" w:rsidRPr="004B0BB8" w:rsidRDefault="000A50D4" w:rsidP="000A50D4">
            <w:pPr>
              <w:rPr>
                <w:rFonts w:ascii="Arial" w:hAnsi="Arial" w:cs="Arial"/>
                <w:sz w:val="24"/>
                <w:szCs w:val="24"/>
              </w:rPr>
            </w:pPr>
            <w:r w:rsidRPr="004B0BB8">
              <w:rPr>
                <w:rFonts w:ascii="Arial" w:hAnsi="Arial" w:cs="Arial"/>
                <w:sz w:val="24"/>
                <w:szCs w:val="24"/>
              </w:rPr>
              <w:t>34</w:t>
            </w:r>
          </w:p>
        </w:tc>
        <w:tc>
          <w:tcPr>
            <w:tcW w:w="4950" w:type="dxa"/>
            <w:hideMark/>
          </w:tcPr>
          <w:p w14:paraId="668C5446" w14:textId="77777777" w:rsidR="000A50D4" w:rsidRPr="004B0BB8" w:rsidRDefault="000A50D4" w:rsidP="000A50D4">
            <w:pPr>
              <w:rPr>
                <w:rFonts w:ascii="Arial" w:hAnsi="Arial" w:cs="Arial"/>
                <w:sz w:val="24"/>
                <w:szCs w:val="24"/>
              </w:rPr>
            </w:pPr>
            <w:r w:rsidRPr="004B0BB8">
              <w:rPr>
                <w:rFonts w:ascii="Arial" w:hAnsi="Arial" w:cs="Arial"/>
                <w:sz w:val="24"/>
                <w:szCs w:val="24"/>
              </w:rPr>
              <w:t>Tongan</w:t>
            </w:r>
          </w:p>
        </w:tc>
      </w:tr>
      <w:tr w:rsidR="000A50D4" w:rsidRPr="004B0BB8" w14:paraId="1ADF9E33" w14:textId="77777777" w:rsidTr="004429AD">
        <w:tc>
          <w:tcPr>
            <w:tcW w:w="2060" w:type="dxa"/>
            <w:hideMark/>
          </w:tcPr>
          <w:p w14:paraId="34B06C1A" w14:textId="77777777" w:rsidR="000A50D4" w:rsidRPr="004B0BB8" w:rsidRDefault="000A50D4" w:rsidP="000A50D4">
            <w:pPr>
              <w:rPr>
                <w:rFonts w:ascii="Arial" w:hAnsi="Arial" w:cs="Arial"/>
                <w:sz w:val="24"/>
                <w:szCs w:val="24"/>
              </w:rPr>
            </w:pPr>
            <w:r w:rsidRPr="004B0BB8">
              <w:rPr>
                <w:rFonts w:ascii="Arial" w:hAnsi="Arial" w:cs="Arial"/>
                <w:sz w:val="24"/>
                <w:szCs w:val="24"/>
              </w:rPr>
              <w:t>33</w:t>
            </w:r>
          </w:p>
        </w:tc>
        <w:tc>
          <w:tcPr>
            <w:tcW w:w="4950" w:type="dxa"/>
            <w:hideMark/>
          </w:tcPr>
          <w:p w14:paraId="6F2FE135" w14:textId="77777777" w:rsidR="000A50D4" w:rsidRPr="004B0BB8" w:rsidRDefault="000A50D4" w:rsidP="000A50D4">
            <w:pPr>
              <w:rPr>
                <w:rFonts w:ascii="Arial" w:hAnsi="Arial" w:cs="Arial"/>
                <w:sz w:val="24"/>
                <w:szCs w:val="24"/>
              </w:rPr>
            </w:pPr>
            <w:r w:rsidRPr="004B0BB8">
              <w:rPr>
                <w:rFonts w:ascii="Arial" w:hAnsi="Arial" w:cs="Arial"/>
                <w:sz w:val="24"/>
                <w:szCs w:val="24"/>
              </w:rPr>
              <w:t>Turkish</w:t>
            </w:r>
          </w:p>
        </w:tc>
      </w:tr>
      <w:tr w:rsidR="000A50D4" w:rsidRPr="004B0BB8" w14:paraId="7422E3AA" w14:textId="77777777" w:rsidTr="004429AD">
        <w:tc>
          <w:tcPr>
            <w:tcW w:w="2060" w:type="dxa"/>
            <w:hideMark/>
          </w:tcPr>
          <w:p w14:paraId="0FC4CC65" w14:textId="77777777" w:rsidR="000A50D4" w:rsidRPr="004B0BB8" w:rsidRDefault="000A50D4" w:rsidP="000A50D4">
            <w:pPr>
              <w:rPr>
                <w:rFonts w:ascii="Arial" w:hAnsi="Arial" w:cs="Arial"/>
                <w:sz w:val="24"/>
                <w:szCs w:val="24"/>
              </w:rPr>
            </w:pPr>
            <w:r w:rsidRPr="004B0BB8">
              <w:rPr>
                <w:rFonts w:ascii="Arial" w:hAnsi="Arial" w:cs="Arial"/>
                <w:sz w:val="24"/>
                <w:szCs w:val="24"/>
              </w:rPr>
              <w:t>38</w:t>
            </w:r>
          </w:p>
        </w:tc>
        <w:tc>
          <w:tcPr>
            <w:tcW w:w="4950" w:type="dxa"/>
            <w:hideMark/>
          </w:tcPr>
          <w:p w14:paraId="0BE1E535" w14:textId="77777777" w:rsidR="000A50D4" w:rsidRPr="004B0BB8" w:rsidRDefault="000A50D4" w:rsidP="000A50D4">
            <w:pPr>
              <w:rPr>
                <w:rFonts w:ascii="Arial" w:hAnsi="Arial" w:cs="Arial"/>
                <w:sz w:val="24"/>
                <w:szCs w:val="24"/>
              </w:rPr>
            </w:pPr>
            <w:r w:rsidRPr="004B0BB8">
              <w:rPr>
                <w:rFonts w:ascii="Arial" w:hAnsi="Arial" w:cs="Arial"/>
                <w:sz w:val="24"/>
                <w:szCs w:val="24"/>
              </w:rPr>
              <w:t>Ukrainian</w:t>
            </w:r>
          </w:p>
        </w:tc>
      </w:tr>
      <w:tr w:rsidR="000A50D4" w:rsidRPr="004B0BB8" w14:paraId="2468C60B" w14:textId="77777777" w:rsidTr="004429AD">
        <w:tc>
          <w:tcPr>
            <w:tcW w:w="2060" w:type="dxa"/>
            <w:hideMark/>
          </w:tcPr>
          <w:p w14:paraId="7984E08C" w14:textId="77777777" w:rsidR="000A50D4" w:rsidRPr="004B0BB8" w:rsidRDefault="000A50D4" w:rsidP="000A50D4">
            <w:pPr>
              <w:rPr>
                <w:rFonts w:ascii="Arial" w:hAnsi="Arial" w:cs="Arial"/>
                <w:sz w:val="24"/>
                <w:szCs w:val="24"/>
              </w:rPr>
            </w:pPr>
            <w:r w:rsidRPr="004B0BB8">
              <w:rPr>
                <w:rFonts w:ascii="Arial" w:hAnsi="Arial" w:cs="Arial"/>
                <w:sz w:val="24"/>
                <w:szCs w:val="24"/>
              </w:rPr>
              <w:t>35</w:t>
            </w:r>
          </w:p>
        </w:tc>
        <w:tc>
          <w:tcPr>
            <w:tcW w:w="4950" w:type="dxa"/>
            <w:hideMark/>
          </w:tcPr>
          <w:p w14:paraId="79A75B5C" w14:textId="77777777" w:rsidR="000A50D4" w:rsidRPr="004B0BB8" w:rsidRDefault="000A50D4" w:rsidP="000A50D4">
            <w:pPr>
              <w:rPr>
                <w:rFonts w:ascii="Arial" w:hAnsi="Arial" w:cs="Arial"/>
                <w:sz w:val="24"/>
                <w:szCs w:val="24"/>
              </w:rPr>
            </w:pPr>
            <w:r w:rsidRPr="004B0BB8">
              <w:rPr>
                <w:rFonts w:ascii="Arial" w:hAnsi="Arial" w:cs="Arial"/>
                <w:sz w:val="24"/>
                <w:szCs w:val="24"/>
              </w:rPr>
              <w:t>Urdu</w:t>
            </w:r>
          </w:p>
        </w:tc>
      </w:tr>
      <w:tr w:rsidR="000A50D4" w:rsidRPr="004B0BB8" w14:paraId="3DAF2E55" w14:textId="77777777" w:rsidTr="004429AD">
        <w:tc>
          <w:tcPr>
            <w:tcW w:w="2060" w:type="dxa"/>
            <w:hideMark/>
          </w:tcPr>
          <w:p w14:paraId="628263F1" w14:textId="77777777" w:rsidR="000A50D4" w:rsidRPr="004B0BB8" w:rsidRDefault="000A50D4" w:rsidP="000A50D4">
            <w:pPr>
              <w:rPr>
                <w:rFonts w:ascii="Arial" w:hAnsi="Arial" w:cs="Arial"/>
                <w:sz w:val="24"/>
                <w:szCs w:val="24"/>
              </w:rPr>
            </w:pPr>
            <w:r w:rsidRPr="004B0BB8">
              <w:rPr>
                <w:rFonts w:ascii="Arial" w:hAnsi="Arial" w:cs="Arial"/>
                <w:sz w:val="24"/>
                <w:szCs w:val="24"/>
              </w:rPr>
              <w:t>02</w:t>
            </w:r>
          </w:p>
        </w:tc>
        <w:tc>
          <w:tcPr>
            <w:tcW w:w="4950" w:type="dxa"/>
            <w:hideMark/>
          </w:tcPr>
          <w:p w14:paraId="3F410D7C" w14:textId="77777777" w:rsidR="000A50D4" w:rsidRPr="004B0BB8" w:rsidRDefault="000A50D4" w:rsidP="000A50D4">
            <w:pPr>
              <w:rPr>
                <w:rFonts w:ascii="Arial" w:hAnsi="Arial" w:cs="Arial"/>
                <w:sz w:val="24"/>
                <w:szCs w:val="24"/>
              </w:rPr>
            </w:pPr>
            <w:r w:rsidRPr="004B0BB8">
              <w:rPr>
                <w:rFonts w:ascii="Arial" w:hAnsi="Arial" w:cs="Arial"/>
                <w:sz w:val="24"/>
                <w:szCs w:val="24"/>
              </w:rPr>
              <w:t>Vietnamese</w:t>
            </w:r>
          </w:p>
        </w:tc>
      </w:tr>
      <w:tr w:rsidR="000A50D4" w:rsidRPr="004B0BB8" w14:paraId="017E4C7A" w14:textId="77777777" w:rsidTr="004429AD">
        <w:tc>
          <w:tcPr>
            <w:tcW w:w="2060" w:type="dxa"/>
            <w:hideMark/>
          </w:tcPr>
          <w:p w14:paraId="04913605" w14:textId="77777777" w:rsidR="000A50D4" w:rsidRPr="004B0BB8" w:rsidRDefault="000A50D4" w:rsidP="000A50D4">
            <w:pPr>
              <w:rPr>
                <w:rFonts w:ascii="Arial" w:hAnsi="Arial" w:cs="Arial"/>
                <w:sz w:val="24"/>
                <w:szCs w:val="24"/>
              </w:rPr>
            </w:pPr>
            <w:r w:rsidRPr="004B0BB8">
              <w:rPr>
                <w:rFonts w:ascii="Arial" w:hAnsi="Arial" w:cs="Arial"/>
                <w:sz w:val="24"/>
                <w:szCs w:val="24"/>
              </w:rPr>
              <w:t>55</w:t>
            </w:r>
          </w:p>
        </w:tc>
        <w:tc>
          <w:tcPr>
            <w:tcW w:w="4950" w:type="dxa"/>
            <w:hideMark/>
          </w:tcPr>
          <w:p w14:paraId="51D207B3" w14:textId="77777777" w:rsidR="000A50D4" w:rsidRPr="004B0BB8" w:rsidRDefault="000A50D4" w:rsidP="000A50D4">
            <w:pPr>
              <w:rPr>
                <w:rFonts w:ascii="Arial" w:hAnsi="Arial" w:cs="Arial"/>
                <w:sz w:val="24"/>
                <w:szCs w:val="24"/>
              </w:rPr>
            </w:pPr>
            <w:r w:rsidRPr="004B0BB8">
              <w:rPr>
                <w:rFonts w:ascii="Arial" w:hAnsi="Arial" w:cs="Arial"/>
                <w:sz w:val="24"/>
                <w:szCs w:val="24"/>
              </w:rPr>
              <w:t>Other Languages of China</w:t>
            </w:r>
          </w:p>
        </w:tc>
      </w:tr>
      <w:tr w:rsidR="000A50D4" w:rsidRPr="004B0BB8" w14:paraId="783DF628" w14:textId="77777777" w:rsidTr="004429AD">
        <w:tc>
          <w:tcPr>
            <w:tcW w:w="2060" w:type="dxa"/>
            <w:hideMark/>
          </w:tcPr>
          <w:p w14:paraId="65488DC1" w14:textId="77777777" w:rsidR="000A50D4" w:rsidRPr="004B0BB8" w:rsidRDefault="000A50D4" w:rsidP="000A50D4">
            <w:pPr>
              <w:rPr>
                <w:rFonts w:ascii="Arial" w:hAnsi="Arial" w:cs="Arial"/>
                <w:sz w:val="24"/>
                <w:szCs w:val="24"/>
              </w:rPr>
            </w:pPr>
            <w:r w:rsidRPr="004B0BB8">
              <w:rPr>
                <w:rFonts w:ascii="Arial" w:hAnsi="Arial" w:cs="Arial"/>
                <w:sz w:val="24"/>
                <w:szCs w:val="24"/>
              </w:rPr>
              <w:t>66</w:t>
            </w:r>
          </w:p>
        </w:tc>
        <w:tc>
          <w:tcPr>
            <w:tcW w:w="4950" w:type="dxa"/>
            <w:hideMark/>
          </w:tcPr>
          <w:p w14:paraId="2B73101D" w14:textId="77777777" w:rsidR="000A50D4" w:rsidRPr="004B0BB8" w:rsidRDefault="000A50D4" w:rsidP="000A50D4">
            <w:pPr>
              <w:rPr>
                <w:rFonts w:ascii="Arial" w:hAnsi="Arial" w:cs="Arial"/>
                <w:sz w:val="24"/>
                <w:szCs w:val="24"/>
              </w:rPr>
            </w:pPr>
            <w:r w:rsidRPr="004B0BB8">
              <w:rPr>
                <w:rFonts w:ascii="Arial" w:hAnsi="Arial" w:cs="Arial"/>
                <w:sz w:val="24"/>
                <w:szCs w:val="24"/>
              </w:rPr>
              <w:t>Other Languages of the Philippines</w:t>
            </w:r>
          </w:p>
        </w:tc>
      </w:tr>
      <w:tr w:rsidR="000A50D4" w:rsidRPr="004B0BB8" w14:paraId="7CCA165E" w14:textId="77777777" w:rsidTr="004429AD">
        <w:tc>
          <w:tcPr>
            <w:tcW w:w="2060" w:type="dxa"/>
            <w:hideMark/>
          </w:tcPr>
          <w:p w14:paraId="7C1963A0" w14:textId="77777777" w:rsidR="000A50D4" w:rsidRPr="004B0BB8" w:rsidRDefault="000A50D4" w:rsidP="000A50D4">
            <w:pPr>
              <w:rPr>
                <w:rFonts w:ascii="Arial" w:hAnsi="Arial" w:cs="Arial"/>
                <w:sz w:val="24"/>
                <w:szCs w:val="24"/>
              </w:rPr>
            </w:pPr>
            <w:r w:rsidRPr="004B0BB8">
              <w:rPr>
                <w:rFonts w:ascii="Arial" w:hAnsi="Arial" w:cs="Arial"/>
                <w:sz w:val="24"/>
                <w:szCs w:val="24"/>
              </w:rPr>
              <w:t>99</w:t>
            </w:r>
          </w:p>
        </w:tc>
        <w:tc>
          <w:tcPr>
            <w:tcW w:w="4950" w:type="dxa"/>
            <w:hideMark/>
          </w:tcPr>
          <w:p w14:paraId="750FDE25" w14:textId="77777777" w:rsidR="000A50D4" w:rsidRPr="004B0BB8" w:rsidRDefault="000A50D4" w:rsidP="000A50D4">
            <w:pPr>
              <w:rPr>
                <w:rFonts w:ascii="Arial" w:hAnsi="Arial" w:cs="Arial"/>
                <w:sz w:val="24"/>
                <w:szCs w:val="24"/>
              </w:rPr>
            </w:pPr>
            <w:r w:rsidRPr="004B0BB8">
              <w:rPr>
                <w:rFonts w:ascii="Arial" w:hAnsi="Arial" w:cs="Arial"/>
                <w:sz w:val="24"/>
                <w:szCs w:val="24"/>
              </w:rPr>
              <w:t>Other non-English</w:t>
            </w:r>
          </w:p>
        </w:tc>
      </w:tr>
    </w:tbl>
    <w:p w14:paraId="59C22633" w14:textId="6ED83DF7" w:rsidR="005807CE" w:rsidRPr="00980044" w:rsidRDefault="005807CE" w:rsidP="00E0630E">
      <w:pPr>
        <w:pStyle w:val="Heading3"/>
        <w:spacing w:after="120"/>
      </w:pPr>
      <w:bookmarkStart w:id="95" w:name="_Toc173751253"/>
      <w:r w:rsidRPr="00980044">
        <w:rPr>
          <w:rStyle w:val="normaltextrun"/>
        </w:rPr>
        <w:t>Subsidy Fee Payment Amount</w:t>
      </w:r>
      <w:bookmarkEnd w:id="95"/>
    </w:p>
    <w:p w14:paraId="1ACA4325" w14:textId="336F93EC" w:rsidR="00A72E82" w:rsidRPr="004D0057" w:rsidRDefault="005807CE" w:rsidP="00E0630E">
      <w:pPr>
        <w:pStyle w:val="paragraph"/>
        <w:spacing w:before="0" w:beforeAutospacing="0" w:after="120" w:afterAutospacing="0"/>
        <w:textAlignment w:val="baseline"/>
        <w:rPr>
          <w:rFonts w:ascii="Arial Nova" w:hAnsi="Arial Nova"/>
          <w:color w:val="000000"/>
          <w:sz w:val="25"/>
          <w:szCs w:val="25"/>
        </w:rPr>
      </w:pPr>
      <w:r>
        <w:rPr>
          <w:rStyle w:val="normaltextrun"/>
          <w:rFonts w:ascii="Arial Nova" w:eastAsiaTheme="majorEastAsia" w:hAnsi="Arial Nova"/>
          <w:color w:val="000000"/>
          <w:sz w:val="25"/>
          <w:szCs w:val="25"/>
        </w:rPr>
        <w:t xml:space="preserve">The Subsidy Fee Payment Amount information field indicates the amounts of all subsidies paid to each provider in the report month.  Effective July 1, 2024, those counties and contractors that are readily able to provide amounts of all subsidies paid in the report month for each provider must include </w:t>
      </w:r>
      <w:r w:rsidR="00E4418B">
        <w:rPr>
          <w:rStyle w:val="normaltextrun"/>
          <w:rFonts w:ascii="Arial Nova" w:eastAsiaTheme="majorEastAsia" w:hAnsi="Arial Nova"/>
          <w:color w:val="000000"/>
          <w:sz w:val="25"/>
          <w:szCs w:val="25"/>
        </w:rPr>
        <w:t>that</w:t>
      </w:r>
      <w:r>
        <w:rPr>
          <w:rStyle w:val="normaltextrun"/>
          <w:rFonts w:ascii="Arial Nova" w:eastAsiaTheme="majorEastAsia" w:hAnsi="Arial Nova"/>
          <w:color w:val="000000"/>
          <w:sz w:val="25"/>
          <w:szCs w:val="25"/>
        </w:rPr>
        <w:t xml:space="preserve"> data in the report. Counties and contractors that are unable to meet this timeframe shall submit an implementation plan to CCPU at info@childcareprovidersunited.org no later than July 1st, 2024.</w:t>
      </w:r>
    </w:p>
    <w:p w14:paraId="645476BC" w14:textId="325D4666" w:rsidR="00980044" w:rsidRPr="00980044" w:rsidRDefault="005807CE" w:rsidP="0055266F">
      <w:pPr>
        <w:pStyle w:val="Heading4"/>
      </w:pPr>
      <w:r w:rsidRPr="00C24629">
        <w:rPr>
          <w:rStyle w:val="normaltextrun"/>
        </w:rPr>
        <w:t>Rules and Guidelines</w:t>
      </w:r>
    </w:p>
    <w:p w14:paraId="6736B443" w14:textId="29E24B3B" w:rsidR="005807CE" w:rsidRDefault="005807CE" w:rsidP="0055266F">
      <w:pPr>
        <w:pStyle w:val="paragraph"/>
        <w:numPr>
          <w:ilvl w:val="0"/>
          <w:numId w:val="133"/>
        </w:numPr>
        <w:spacing w:before="0" w:beforeAutospacing="0" w:after="120" w:afterAutospacing="0"/>
        <w:jc w:val="both"/>
        <w:textAlignment w:val="baseline"/>
        <w:rPr>
          <w:rFonts w:ascii="Arial Nova" w:hAnsi="Arial Nova"/>
          <w:sz w:val="25"/>
          <w:szCs w:val="25"/>
        </w:rPr>
      </w:pPr>
      <w:r>
        <w:rPr>
          <w:rStyle w:val="normaltextrun"/>
          <w:rFonts w:ascii="Arial Nova" w:eastAsiaTheme="majorEastAsia" w:hAnsi="Arial Nova"/>
          <w:color w:val="000000"/>
          <w:sz w:val="25"/>
          <w:szCs w:val="25"/>
        </w:rPr>
        <w:t>Data entry in this field is optional</w:t>
      </w:r>
      <w:r w:rsidR="00A72E82">
        <w:rPr>
          <w:rStyle w:val="normaltextrun"/>
          <w:rFonts w:ascii="Arial Nova" w:eastAsiaTheme="majorEastAsia" w:hAnsi="Arial Nova"/>
          <w:color w:val="000000"/>
          <w:sz w:val="25"/>
          <w:szCs w:val="25"/>
        </w:rPr>
        <w:t>.</w:t>
      </w:r>
    </w:p>
    <w:p w14:paraId="38AE6301" w14:textId="10622A2A" w:rsidR="005807CE" w:rsidRDefault="005807CE" w:rsidP="0055266F">
      <w:pPr>
        <w:pStyle w:val="paragraph"/>
        <w:numPr>
          <w:ilvl w:val="1"/>
          <w:numId w:val="133"/>
        </w:numPr>
        <w:spacing w:before="0" w:beforeAutospacing="0" w:after="120" w:afterAutospacing="0"/>
        <w:jc w:val="both"/>
        <w:textAlignment w:val="baseline"/>
        <w:rPr>
          <w:rFonts w:ascii="Arial Nova" w:hAnsi="Arial Nova"/>
          <w:sz w:val="25"/>
          <w:szCs w:val="25"/>
        </w:rPr>
      </w:pPr>
      <w:r>
        <w:rPr>
          <w:rStyle w:val="normaltextrun"/>
          <w:rFonts w:ascii="Arial Nova" w:eastAsiaTheme="majorEastAsia" w:hAnsi="Arial Nova"/>
          <w:color w:val="000000"/>
          <w:sz w:val="25"/>
          <w:szCs w:val="25"/>
        </w:rPr>
        <w:lastRenderedPageBreak/>
        <w:t>This field should only be left blank if the information is not readily available AND the agency has created an implementation plan with CCPU</w:t>
      </w:r>
      <w:r w:rsidR="00A72E82">
        <w:rPr>
          <w:rStyle w:val="normaltextrun"/>
          <w:rFonts w:ascii="Arial Nova" w:eastAsiaTheme="majorEastAsia" w:hAnsi="Arial Nova"/>
          <w:color w:val="000000"/>
          <w:sz w:val="25"/>
          <w:szCs w:val="25"/>
        </w:rPr>
        <w:t>.</w:t>
      </w:r>
    </w:p>
    <w:p w14:paraId="1518F016" w14:textId="20F840BC" w:rsidR="005807CE" w:rsidRDefault="005807CE" w:rsidP="0055266F">
      <w:pPr>
        <w:pStyle w:val="paragraph"/>
        <w:numPr>
          <w:ilvl w:val="0"/>
          <w:numId w:val="133"/>
        </w:numPr>
        <w:spacing w:before="0" w:beforeAutospacing="0" w:after="120" w:afterAutospacing="0"/>
        <w:jc w:val="both"/>
        <w:textAlignment w:val="baseline"/>
        <w:rPr>
          <w:rFonts w:ascii="Arial Nova" w:hAnsi="Arial Nova"/>
          <w:sz w:val="25"/>
          <w:szCs w:val="25"/>
        </w:rPr>
      </w:pPr>
      <w:r w:rsidRPr="6A6FE454">
        <w:rPr>
          <w:rStyle w:val="normaltextrun"/>
          <w:rFonts w:ascii="Arial Nova" w:eastAsiaTheme="majorEastAsia" w:hAnsi="Arial Nova"/>
          <w:color w:val="000000" w:themeColor="text1"/>
          <w:sz w:val="25"/>
          <w:szCs w:val="25"/>
        </w:rPr>
        <w:t xml:space="preserve">This field may contain up to </w:t>
      </w:r>
      <w:r w:rsidR="24827A42" w:rsidRPr="6A6FE454">
        <w:rPr>
          <w:rStyle w:val="normaltextrun"/>
          <w:rFonts w:ascii="Arial Nova" w:eastAsiaTheme="majorEastAsia" w:hAnsi="Arial Nova"/>
          <w:color w:val="000000" w:themeColor="text1"/>
          <w:sz w:val="25"/>
          <w:szCs w:val="25"/>
        </w:rPr>
        <w:t xml:space="preserve">eight </w:t>
      </w:r>
      <w:r w:rsidRPr="6A6FE454">
        <w:rPr>
          <w:rStyle w:val="normaltextrun"/>
          <w:rFonts w:ascii="Arial Nova" w:eastAsiaTheme="majorEastAsia" w:hAnsi="Arial Nova"/>
          <w:color w:val="000000" w:themeColor="text1"/>
          <w:sz w:val="25"/>
          <w:szCs w:val="25"/>
        </w:rPr>
        <w:t>(</w:t>
      </w:r>
      <w:r w:rsidR="42BD7750" w:rsidRPr="6A6FE454">
        <w:rPr>
          <w:rStyle w:val="normaltextrun"/>
          <w:rFonts w:ascii="Arial Nova" w:eastAsiaTheme="majorEastAsia" w:hAnsi="Arial Nova"/>
          <w:color w:val="000000" w:themeColor="text1"/>
          <w:sz w:val="25"/>
          <w:szCs w:val="25"/>
        </w:rPr>
        <w:t>8</w:t>
      </w:r>
      <w:r w:rsidRPr="6A6FE454">
        <w:rPr>
          <w:rStyle w:val="normaltextrun"/>
          <w:rFonts w:ascii="Arial Nova" w:eastAsiaTheme="majorEastAsia" w:hAnsi="Arial Nova"/>
          <w:color w:val="000000" w:themeColor="text1"/>
          <w:sz w:val="25"/>
          <w:szCs w:val="25"/>
        </w:rPr>
        <w:t>)</w:t>
      </w:r>
      <w:r w:rsidR="56F628BF" w:rsidRPr="6A6FE454">
        <w:rPr>
          <w:rStyle w:val="normaltextrun"/>
          <w:rFonts w:ascii="Arial Nova" w:eastAsiaTheme="majorEastAsia" w:hAnsi="Arial Nova"/>
          <w:color w:val="000000" w:themeColor="text1"/>
          <w:sz w:val="25"/>
          <w:szCs w:val="25"/>
        </w:rPr>
        <w:t xml:space="preserve"> characters.  This includes up to five (5) digits for dollar amounts, a decimal, and two digits for </w:t>
      </w:r>
      <w:r w:rsidR="63275F73" w:rsidRPr="6A6FE454">
        <w:rPr>
          <w:rStyle w:val="normaltextrun"/>
          <w:rFonts w:ascii="Arial Nova" w:eastAsiaTheme="majorEastAsia" w:hAnsi="Arial Nova"/>
          <w:color w:val="000000" w:themeColor="text1"/>
          <w:sz w:val="25"/>
          <w:szCs w:val="25"/>
        </w:rPr>
        <w:t>cents amount</w:t>
      </w:r>
      <w:r w:rsidR="00A72E82" w:rsidRPr="6A6FE454">
        <w:rPr>
          <w:rStyle w:val="normaltextrun"/>
          <w:rFonts w:ascii="Arial Nova" w:eastAsiaTheme="majorEastAsia" w:hAnsi="Arial Nova"/>
          <w:color w:val="000000" w:themeColor="text1"/>
          <w:sz w:val="25"/>
          <w:szCs w:val="25"/>
        </w:rPr>
        <w:t>.</w:t>
      </w:r>
    </w:p>
    <w:p w14:paraId="3B4624A5" w14:textId="0F370E0D" w:rsidR="00980044" w:rsidRPr="004D0057" w:rsidRDefault="005807CE" w:rsidP="0055266F">
      <w:pPr>
        <w:pStyle w:val="paragraph"/>
        <w:numPr>
          <w:ilvl w:val="0"/>
          <w:numId w:val="133"/>
        </w:numPr>
        <w:spacing w:before="0" w:beforeAutospacing="0" w:after="120" w:afterAutospacing="0"/>
        <w:jc w:val="both"/>
        <w:textAlignment w:val="baseline"/>
        <w:rPr>
          <w:rStyle w:val="eop"/>
          <w:rFonts w:ascii="Arial Nova" w:hAnsi="Arial Nova"/>
          <w:sz w:val="25"/>
          <w:szCs w:val="25"/>
        </w:rPr>
      </w:pPr>
      <w:r w:rsidRPr="6A6FE454">
        <w:rPr>
          <w:rStyle w:val="normaltextrun"/>
          <w:rFonts w:ascii="Arial Nova" w:eastAsiaTheme="majorEastAsia" w:hAnsi="Arial Nova"/>
          <w:color w:val="000000" w:themeColor="text1"/>
          <w:sz w:val="25"/>
          <w:szCs w:val="25"/>
        </w:rPr>
        <w:t xml:space="preserve">Enter </w:t>
      </w:r>
      <w:r w:rsidR="47C3393F" w:rsidRPr="6A6FE454">
        <w:rPr>
          <w:rStyle w:val="normaltextrun"/>
          <w:rFonts w:ascii="Arial Nova" w:eastAsiaTheme="majorEastAsia" w:hAnsi="Arial Nova"/>
          <w:color w:val="000000" w:themeColor="text1"/>
          <w:sz w:val="25"/>
          <w:szCs w:val="25"/>
        </w:rPr>
        <w:t xml:space="preserve">decimal and </w:t>
      </w:r>
      <w:r w:rsidRPr="6A6FE454">
        <w:rPr>
          <w:rStyle w:val="normaltextrun"/>
          <w:rFonts w:ascii="Arial Nova" w:eastAsiaTheme="majorEastAsia" w:hAnsi="Arial Nova"/>
          <w:color w:val="000000" w:themeColor="text1"/>
          <w:sz w:val="25"/>
          <w:szCs w:val="25"/>
        </w:rPr>
        <w:t>numbers only. Hyphens and other special characters are not allowed.</w:t>
      </w:r>
    </w:p>
    <w:p w14:paraId="5F5DEDDD" w14:textId="2580E35D" w:rsidR="005A66FA" w:rsidRPr="0055266F" w:rsidRDefault="00A72E82" w:rsidP="0055266F">
      <w:pPr>
        <w:pStyle w:val="paragraph"/>
        <w:spacing w:before="0" w:beforeAutospacing="0" w:after="120" w:afterAutospacing="0"/>
        <w:textAlignment w:val="baseline"/>
        <w:rPr>
          <w:rFonts w:ascii="Arial Nova" w:hAnsi="Arial Nova"/>
          <w:sz w:val="25"/>
          <w:szCs w:val="25"/>
        </w:rPr>
      </w:pPr>
      <w:r>
        <w:rPr>
          <w:rStyle w:val="eop"/>
          <w:rFonts w:ascii="Arial Nova" w:hAnsi="Arial Nova"/>
          <w:color w:val="000000"/>
          <w:sz w:val="25"/>
          <w:szCs w:val="25"/>
        </w:rPr>
        <w:t xml:space="preserve">Note: If there are two licensees associated with one subsidy payment, provide the amount on only one of the licensees’ row </w:t>
      </w:r>
      <w:r w:rsidR="00980044">
        <w:rPr>
          <w:rStyle w:val="eop"/>
          <w:rFonts w:ascii="Arial Nova" w:hAnsi="Arial Nova"/>
          <w:color w:val="000000"/>
          <w:sz w:val="25"/>
          <w:szCs w:val="25"/>
        </w:rPr>
        <w:t>entries</w:t>
      </w:r>
      <w:r>
        <w:rPr>
          <w:rStyle w:val="eop"/>
          <w:rFonts w:ascii="Arial Nova" w:hAnsi="Arial Nova"/>
          <w:color w:val="000000"/>
          <w:sz w:val="25"/>
          <w:szCs w:val="25"/>
        </w:rPr>
        <w:t>.</w:t>
      </w:r>
    </w:p>
    <w:p w14:paraId="6AD2CDC2" w14:textId="2C2517E3" w:rsidR="00374AB5" w:rsidRPr="00FC3FDC" w:rsidRDefault="0068775B" w:rsidP="0055266F">
      <w:pPr>
        <w:pStyle w:val="Heading2"/>
        <w:spacing w:after="120" w:line="240" w:lineRule="auto"/>
        <w:rPr>
          <w:rFonts w:cs="Arial"/>
          <w:sz w:val="36"/>
          <w:szCs w:val="36"/>
        </w:rPr>
      </w:pPr>
      <w:bookmarkStart w:id="96" w:name="_Toc173751254"/>
      <w:r w:rsidRPr="5657FBA4">
        <w:rPr>
          <w:rFonts w:cs="Arial"/>
          <w:sz w:val="36"/>
          <w:szCs w:val="36"/>
        </w:rPr>
        <w:t xml:space="preserve">Section </w:t>
      </w:r>
      <w:r w:rsidR="00867C07" w:rsidRPr="5657FBA4">
        <w:rPr>
          <w:rFonts w:cs="Arial"/>
          <w:sz w:val="36"/>
          <w:szCs w:val="36"/>
        </w:rPr>
        <w:t>F</w:t>
      </w:r>
      <w:r w:rsidRPr="5657FBA4">
        <w:rPr>
          <w:rFonts w:cs="Arial"/>
          <w:sz w:val="36"/>
          <w:szCs w:val="36"/>
        </w:rPr>
        <w:t>: Step-by-Step Reporting Instructions</w:t>
      </w:r>
      <w:bookmarkEnd w:id="90"/>
      <w:bookmarkEnd w:id="96"/>
    </w:p>
    <w:p w14:paraId="43DFA27F" w14:textId="07CB4A11" w:rsidR="0068775B" w:rsidRPr="004B0BB8" w:rsidRDefault="002A3BCA" w:rsidP="0055266F">
      <w:pPr>
        <w:spacing w:after="120" w:line="240" w:lineRule="auto"/>
        <w:rPr>
          <w:rFonts w:cs="Arial"/>
        </w:rPr>
      </w:pPr>
      <w:r w:rsidRPr="004B0BB8">
        <w:rPr>
          <w:rFonts w:cs="Arial"/>
        </w:rPr>
        <w:t xml:space="preserve">Contractors must upload </w:t>
      </w:r>
      <w:r w:rsidR="00736B60" w:rsidRPr="004B0BB8">
        <w:rPr>
          <w:rFonts w:cs="Arial"/>
        </w:rPr>
        <w:t>a tab-delimited text</w:t>
      </w:r>
      <w:r w:rsidRPr="004B0BB8">
        <w:rPr>
          <w:rFonts w:cs="Arial"/>
        </w:rPr>
        <w:t xml:space="preserve"> file to submit their monthly </w:t>
      </w:r>
      <w:r w:rsidR="00E90B41" w:rsidRPr="004B0BB8">
        <w:rPr>
          <w:rFonts w:cs="Arial"/>
        </w:rPr>
        <w:t>SPR</w:t>
      </w:r>
      <w:r w:rsidR="0068775B" w:rsidRPr="004B0BB8">
        <w:rPr>
          <w:rFonts w:cs="Arial"/>
        </w:rPr>
        <w:t>.</w:t>
      </w:r>
      <w:r w:rsidRPr="004B0BB8">
        <w:rPr>
          <w:rFonts w:cs="Arial"/>
        </w:rPr>
        <w:t xml:space="preserve"> The electronic file must contain:</w:t>
      </w:r>
    </w:p>
    <w:p w14:paraId="1F33FB2F" w14:textId="5E584519" w:rsidR="002A3BCA" w:rsidRPr="004B0BB8" w:rsidRDefault="00736B60" w:rsidP="0055266F">
      <w:pPr>
        <w:pStyle w:val="ListParagraph"/>
        <w:numPr>
          <w:ilvl w:val="0"/>
          <w:numId w:val="54"/>
        </w:numPr>
        <w:spacing w:after="120"/>
        <w:rPr>
          <w:rFonts w:cs="Arial"/>
        </w:rPr>
      </w:pPr>
      <w:r w:rsidRPr="004B0BB8">
        <w:rPr>
          <w:rFonts w:cs="Arial"/>
        </w:rPr>
        <w:t>S</w:t>
      </w:r>
      <w:r w:rsidR="002A3BCA" w:rsidRPr="004B0BB8">
        <w:rPr>
          <w:rFonts w:cs="Arial"/>
        </w:rPr>
        <w:t xml:space="preserve">tate-subsidized </w:t>
      </w:r>
      <w:r w:rsidR="00F175C2" w:rsidRPr="004B0BB8">
        <w:rPr>
          <w:rFonts w:cs="Arial"/>
        </w:rPr>
        <w:t xml:space="preserve">individual </w:t>
      </w:r>
      <w:r w:rsidR="00E4418B">
        <w:rPr>
          <w:rFonts w:cs="Arial"/>
        </w:rPr>
        <w:t>childcare</w:t>
      </w:r>
      <w:r w:rsidRPr="004B0BB8">
        <w:rPr>
          <w:rFonts w:cs="Arial"/>
        </w:rPr>
        <w:t xml:space="preserve"> </w:t>
      </w:r>
      <w:r w:rsidR="002A3BCA" w:rsidRPr="004B0BB8">
        <w:rPr>
          <w:rFonts w:cs="Arial"/>
        </w:rPr>
        <w:t>providers</w:t>
      </w:r>
      <w:r w:rsidR="00F50293" w:rsidRPr="004B0BB8">
        <w:rPr>
          <w:rFonts w:cs="Arial"/>
        </w:rPr>
        <w:t>.</w:t>
      </w:r>
    </w:p>
    <w:p w14:paraId="06544414" w14:textId="3C2BB2B7" w:rsidR="002A3BCA" w:rsidRPr="004B0BB8" w:rsidRDefault="002A3BCA" w:rsidP="0055266F">
      <w:pPr>
        <w:pStyle w:val="ListParagraph"/>
        <w:numPr>
          <w:ilvl w:val="0"/>
          <w:numId w:val="54"/>
        </w:numPr>
        <w:spacing w:after="120"/>
        <w:rPr>
          <w:rFonts w:cs="Arial"/>
        </w:rPr>
      </w:pPr>
      <w:r w:rsidRPr="004B0BB8">
        <w:rPr>
          <w:rFonts w:cs="Arial"/>
        </w:rPr>
        <w:t xml:space="preserve">For license-exempt </w:t>
      </w:r>
      <w:r w:rsidR="00F175C2" w:rsidRPr="004B0BB8">
        <w:rPr>
          <w:rFonts w:cs="Arial"/>
        </w:rPr>
        <w:t xml:space="preserve">individual providers </w:t>
      </w:r>
      <w:r w:rsidRPr="004B0BB8">
        <w:rPr>
          <w:rFonts w:cs="Arial"/>
        </w:rPr>
        <w:t xml:space="preserve">and </w:t>
      </w:r>
      <w:r w:rsidR="00F175C2" w:rsidRPr="004B0BB8">
        <w:rPr>
          <w:rFonts w:cs="Arial"/>
        </w:rPr>
        <w:t xml:space="preserve">individuals operating </w:t>
      </w:r>
      <w:r w:rsidRPr="004B0BB8">
        <w:rPr>
          <w:rFonts w:cs="Arial"/>
        </w:rPr>
        <w:t xml:space="preserve">family </w:t>
      </w:r>
      <w:r w:rsidR="00E4418B">
        <w:rPr>
          <w:rFonts w:cs="Arial"/>
        </w:rPr>
        <w:t>child</w:t>
      </w:r>
      <w:r w:rsidR="002E3EF1">
        <w:rPr>
          <w:rFonts w:cs="Arial"/>
        </w:rPr>
        <w:t xml:space="preserve"> </w:t>
      </w:r>
      <w:r w:rsidR="00E4418B">
        <w:rPr>
          <w:rFonts w:cs="Arial"/>
        </w:rPr>
        <w:t>care</w:t>
      </w:r>
      <w:r w:rsidRPr="004B0BB8">
        <w:rPr>
          <w:rFonts w:cs="Arial"/>
        </w:rPr>
        <w:t xml:space="preserve"> </w:t>
      </w:r>
      <w:r w:rsidR="00F175C2" w:rsidRPr="004B0BB8">
        <w:rPr>
          <w:rFonts w:cs="Arial"/>
        </w:rPr>
        <w:t>homes</w:t>
      </w:r>
      <w:r w:rsidR="00F50293" w:rsidRPr="004B0BB8">
        <w:rPr>
          <w:rFonts w:cs="Arial"/>
        </w:rPr>
        <w:t>.</w:t>
      </w:r>
    </w:p>
    <w:p w14:paraId="62EF9B7B" w14:textId="19431CAC" w:rsidR="002A3BCA" w:rsidRPr="004B0BB8" w:rsidRDefault="002A3BCA" w:rsidP="0055266F">
      <w:pPr>
        <w:pStyle w:val="ListParagraph"/>
        <w:numPr>
          <w:ilvl w:val="0"/>
          <w:numId w:val="54"/>
        </w:numPr>
        <w:spacing w:after="120"/>
        <w:rPr>
          <w:rFonts w:cs="Arial"/>
        </w:rPr>
      </w:pPr>
      <w:r w:rsidRPr="004B0BB8">
        <w:rPr>
          <w:rFonts w:cs="Arial"/>
        </w:rPr>
        <w:t>For all contract types</w:t>
      </w:r>
      <w:r w:rsidR="00F50293" w:rsidRPr="004B0BB8">
        <w:rPr>
          <w:rFonts w:cs="Arial"/>
        </w:rPr>
        <w:t>.</w:t>
      </w:r>
    </w:p>
    <w:p w14:paraId="2CA8D73A" w14:textId="3DAFAD52" w:rsidR="00867C07" w:rsidRPr="0055266F" w:rsidRDefault="002A3BCA" w:rsidP="0055266F">
      <w:pPr>
        <w:pStyle w:val="ListParagraph"/>
        <w:numPr>
          <w:ilvl w:val="0"/>
          <w:numId w:val="54"/>
        </w:numPr>
        <w:spacing w:after="120"/>
        <w:rPr>
          <w:rFonts w:cs="Arial"/>
        </w:rPr>
      </w:pPr>
      <w:r w:rsidRPr="004B0BB8">
        <w:rPr>
          <w:rFonts w:cs="Arial"/>
        </w:rPr>
        <w:t>For one agency</w:t>
      </w:r>
      <w:r w:rsidR="00F50293" w:rsidRPr="004B0BB8">
        <w:rPr>
          <w:rFonts w:cs="Arial"/>
        </w:rPr>
        <w:t>.</w:t>
      </w:r>
    </w:p>
    <w:p w14:paraId="7519EE74" w14:textId="630F3EEF" w:rsidR="002A3BCA" w:rsidRPr="0055266F" w:rsidRDefault="00867C07" w:rsidP="0055266F">
      <w:pPr>
        <w:pStyle w:val="NormalWeb"/>
        <w:spacing w:after="120"/>
        <w:rPr>
          <w:rFonts w:ascii="Arial" w:eastAsia="Times New Roman" w:hAnsi="Arial" w:cs="Arial"/>
          <w:lang w:val="x-none"/>
        </w:rPr>
      </w:pPr>
      <w:r w:rsidRPr="004B0BB8">
        <w:rPr>
          <w:rFonts w:ascii="Arial" w:hAnsi="Arial" w:cs="Arial"/>
        </w:rPr>
        <w:t xml:space="preserve">Each </w:t>
      </w:r>
      <w:r w:rsidR="00E90B41" w:rsidRPr="004B0BB8">
        <w:rPr>
          <w:rFonts w:ascii="Arial" w:hAnsi="Arial" w:cs="Arial"/>
        </w:rPr>
        <w:t>SPR</w:t>
      </w:r>
      <w:r w:rsidRPr="004B0BB8">
        <w:rPr>
          <w:rFonts w:ascii="Arial" w:hAnsi="Arial" w:cs="Arial"/>
        </w:rPr>
        <w:t xml:space="preserve"> must be uploaded to the CDMIS </w:t>
      </w:r>
      <w:r w:rsidR="00E4418B">
        <w:rPr>
          <w:rFonts w:ascii="Arial" w:hAnsi="Arial" w:cs="Arial"/>
        </w:rPr>
        <w:t xml:space="preserve">Online Portal </w:t>
      </w:r>
      <w:r w:rsidRPr="004B0BB8">
        <w:rPr>
          <w:rFonts w:ascii="Arial" w:hAnsi="Arial" w:cs="Arial"/>
        </w:rPr>
        <w:t xml:space="preserve">to fulfill the monthly </w:t>
      </w:r>
      <w:r w:rsidR="00E90B41" w:rsidRPr="004B0BB8">
        <w:rPr>
          <w:rFonts w:ascii="Arial" w:hAnsi="Arial" w:cs="Arial"/>
        </w:rPr>
        <w:t>SPR</w:t>
      </w:r>
      <w:r w:rsidRPr="004B0BB8">
        <w:rPr>
          <w:rFonts w:ascii="Arial" w:hAnsi="Arial" w:cs="Arial"/>
        </w:rPr>
        <w:t xml:space="preserve"> reporting requirement. Contractors can access the CDMIS at</w:t>
      </w:r>
      <w:r w:rsidR="00047AC3" w:rsidRPr="004B0BB8">
        <w:rPr>
          <w:rFonts w:ascii="Arial" w:hAnsi="Arial" w:cs="Arial"/>
        </w:rPr>
        <w:t xml:space="preserve"> </w:t>
      </w:r>
      <w:hyperlink r:id="rId18" w:tooltip="CDMIS Online Portal " w:history="1">
        <w:r w:rsidR="00047AC3" w:rsidRPr="004B0BB8">
          <w:rPr>
            <w:rStyle w:val="Hyperlink"/>
            <w:rFonts w:ascii="Arial" w:eastAsia="Times New Roman" w:hAnsi="Arial" w:cs="Arial"/>
            <w:lang w:val="x-none"/>
          </w:rPr>
          <w:t>https://www4.cde.ca.gov/cdmis/default.aspx</w:t>
        </w:r>
      </w:hyperlink>
      <w:r w:rsidRPr="004B0BB8">
        <w:rPr>
          <w:rFonts w:ascii="Arial" w:hAnsi="Arial" w:cs="Arial"/>
        </w:rPr>
        <w:t>. A user account and password are required to log on to the system.</w:t>
      </w:r>
    </w:p>
    <w:p w14:paraId="371E02B3" w14:textId="5AEE48F0" w:rsidR="000D51C7" w:rsidRPr="004B0BB8" w:rsidRDefault="002A3BCA" w:rsidP="0055266F">
      <w:pPr>
        <w:pStyle w:val="Heading4"/>
      </w:pPr>
      <w:r w:rsidRPr="00FC3FDC">
        <w:t>Transfer an Electronic File</w:t>
      </w:r>
    </w:p>
    <w:p w14:paraId="53DEB189" w14:textId="50359335" w:rsidR="002A3BCA" w:rsidRPr="004B0BB8" w:rsidRDefault="000D51C7" w:rsidP="0055266F">
      <w:pPr>
        <w:spacing w:after="120"/>
        <w:rPr>
          <w:rFonts w:cs="Arial"/>
        </w:rPr>
      </w:pPr>
      <w:r w:rsidRPr="004B0BB8">
        <w:rPr>
          <w:rFonts w:cs="Arial"/>
        </w:rPr>
        <w:t xml:space="preserve">After following File Format Specifications, agencies should follow the steps below to submit a </w:t>
      </w:r>
      <w:r w:rsidR="00E90B41" w:rsidRPr="004B0BB8">
        <w:rPr>
          <w:rFonts w:cs="Arial"/>
        </w:rPr>
        <w:t>SPR</w:t>
      </w:r>
      <w:r w:rsidRPr="004B0BB8">
        <w:rPr>
          <w:rFonts w:cs="Arial"/>
        </w:rPr>
        <w:t xml:space="preserve"> to the CDMIS.</w:t>
      </w:r>
    </w:p>
    <w:p w14:paraId="3CAD274D" w14:textId="66781DA3" w:rsidR="00581B72" w:rsidRPr="004B0BB8" w:rsidRDefault="00581B72" w:rsidP="0055266F">
      <w:pPr>
        <w:pStyle w:val="ListParagraph"/>
        <w:numPr>
          <w:ilvl w:val="0"/>
          <w:numId w:val="107"/>
        </w:numPr>
        <w:spacing w:after="120"/>
        <w:rPr>
          <w:rFonts w:cs="Arial"/>
        </w:rPr>
      </w:pPr>
      <w:r w:rsidRPr="004B0BB8">
        <w:rPr>
          <w:rFonts w:cs="Arial"/>
        </w:rPr>
        <w:t xml:space="preserve">Log on to the CDMIS </w:t>
      </w:r>
      <w:r w:rsidR="00E4418B">
        <w:rPr>
          <w:rFonts w:cs="Arial"/>
        </w:rPr>
        <w:t>Online Portal</w:t>
      </w:r>
      <w:r w:rsidRPr="004B0BB8">
        <w:rPr>
          <w:rFonts w:cs="Arial"/>
        </w:rPr>
        <w:t xml:space="preserve"> and navigate to the Main Menu.</w:t>
      </w:r>
    </w:p>
    <w:p w14:paraId="59C99BA0" w14:textId="1FDF2FB2" w:rsidR="00581B72" w:rsidRPr="004B0BB8" w:rsidRDefault="00581B72" w:rsidP="0055266F">
      <w:pPr>
        <w:pStyle w:val="ListParagraph"/>
        <w:numPr>
          <w:ilvl w:val="0"/>
          <w:numId w:val="107"/>
        </w:numPr>
        <w:spacing w:after="120"/>
        <w:rPr>
          <w:rFonts w:cs="Arial"/>
        </w:rPr>
      </w:pPr>
      <w:r w:rsidRPr="004B0BB8">
        <w:rPr>
          <w:rFonts w:cs="Arial"/>
        </w:rPr>
        <w:t>Select the drop-down tab for “Subsidized Provider Report.” Select “Upload Subsidized Provider Report” from the drop-down options.</w:t>
      </w:r>
    </w:p>
    <w:p w14:paraId="26641D1F" w14:textId="16FDC0EE" w:rsidR="00581B72" w:rsidRPr="004B0BB8" w:rsidRDefault="00581B72" w:rsidP="0055266F">
      <w:pPr>
        <w:pStyle w:val="ListParagraph"/>
        <w:numPr>
          <w:ilvl w:val="0"/>
          <w:numId w:val="107"/>
        </w:numPr>
        <w:spacing w:after="120"/>
        <w:rPr>
          <w:rFonts w:cs="Arial"/>
        </w:rPr>
      </w:pPr>
      <w:r w:rsidRPr="004B0BB8">
        <w:rPr>
          <w:rFonts w:cs="Arial"/>
        </w:rPr>
        <w:t>Select the file to upload. To locate the file on your computer, select the “Choose File” button.</w:t>
      </w:r>
    </w:p>
    <w:p w14:paraId="69BDF97D" w14:textId="5810C90C" w:rsidR="00581B72" w:rsidRPr="004B0BB8" w:rsidRDefault="00581B72" w:rsidP="0055266F">
      <w:pPr>
        <w:pStyle w:val="ListParagraph"/>
        <w:numPr>
          <w:ilvl w:val="0"/>
          <w:numId w:val="107"/>
        </w:numPr>
        <w:spacing w:after="120"/>
        <w:rPr>
          <w:rFonts w:cs="Arial"/>
        </w:rPr>
      </w:pPr>
      <w:r w:rsidRPr="004B0BB8">
        <w:rPr>
          <w:rFonts w:cs="Arial"/>
        </w:rPr>
        <w:t>The “Open File” dialog box is displayed. To locate the file on your computer, select the “Browse” button. Search your computer for your file. Highlight the file name. Select the “Open” button.</w:t>
      </w:r>
    </w:p>
    <w:p w14:paraId="38191856" w14:textId="05383332" w:rsidR="00581B72" w:rsidRPr="004B0BB8" w:rsidRDefault="00581B72" w:rsidP="0055266F">
      <w:pPr>
        <w:pStyle w:val="ListParagraph"/>
        <w:numPr>
          <w:ilvl w:val="0"/>
          <w:numId w:val="107"/>
        </w:numPr>
        <w:spacing w:after="120"/>
        <w:rPr>
          <w:rFonts w:cs="Arial"/>
        </w:rPr>
      </w:pPr>
      <w:r w:rsidRPr="004B0BB8">
        <w:rPr>
          <w:rFonts w:cs="Arial"/>
        </w:rPr>
        <w:t>Select the “</w:t>
      </w:r>
      <w:r w:rsidR="006068C0">
        <w:rPr>
          <w:rFonts w:cs="Arial"/>
        </w:rPr>
        <w:t>Upload File</w:t>
      </w:r>
      <w:r w:rsidRPr="004B0BB8">
        <w:rPr>
          <w:rFonts w:cs="Arial"/>
        </w:rPr>
        <w:t>” button to process the file.</w:t>
      </w:r>
    </w:p>
    <w:p w14:paraId="35C7729C" w14:textId="4B75E753" w:rsidR="00581B72" w:rsidRPr="004B0BB8" w:rsidRDefault="00581B72" w:rsidP="0055266F">
      <w:pPr>
        <w:pStyle w:val="ListParagraph"/>
        <w:numPr>
          <w:ilvl w:val="0"/>
          <w:numId w:val="107"/>
        </w:numPr>
        <w:spacing w:after="120"/>
        <w:rPr>
          <w:rFonts w:cs="Arial"/>
        </w:rPr>
      </w:pPr>
      <w:r w:rsidRPr="004B0BB8">
        <w:rPr>
          <w:rFonts w:cs="Arial"/>
        </w:rPr>
        <w:t xml:space="preserve">Depending on </w:t>
      </w:r>
      <w:proofErr w:type="gramStart"/>
      <w:r w:rsidRPr="004B0BB8">
        <w:rPr>
          <w:rFonts w:cs="Arial"/>
        </w:rPr>
        <w:t>file</w:t>
      </w:r>
      <w:proofErr w:type="gramEnd"/>
      <w:r w:rsidRPr="004B0BB8">
        <w:rPr>
          <w:rFonts w:cs="Arial"/>
        </w:rPr>
        <w:t xml:space="preserve"> size, this could take several minutes to complete.  Do not submit again and do not leave the page while the upload is occurring.</w:t>
      </w:r>
    </w:p>
    <w:p w14:paraId="40FCF926" w14:textId="5554F669" w:rsidR="000D51C7" w:rsidRPr="0055266F" w:rsidRDefault="00581B72" w:rsidP="0055266F">
      <w:pPr>
        <w:pStyle w:val="ListParagraph"/>
        <w:numPr>
          <w:ilvl w:val="0"/>
          <w:numId w:val="107"/>
        </w:numPr>
        <w:spacing w:after="120"/>
        <w:rPr>
          <w:rFonts w:cs="Arial"/>
        </w:rPr>
      </w:pPr>
      <w:r w:rsidRPr="004B0BB8">
        <w:rPr>
          <w:rFonts w:cs="Arial"/>
        </w:rPr>
        <w:lastRenderedPageBreak/>
        <w:t>The screen will inform you once the upload is complete</w:t>
      </w:r>
      <w:r w:rsidR="005B0983">
        <w:rPr>
          <w:rFonts w:cs="Arial"/>
        </w:rPr>
        <w:t xml:space="preserve"> and the “Last Report Month/Year Upload” date will be updated to the recent upload</w:t>
      </w:r>
      <w:r w:rsidRPr="004B0BB8">
        <w:rPr>
          <w:rFonts w:cs="Arial"/>
        </w:rPr>
        <w:t>.</w:t>
      </w:r>
    </w:p>
    <w:p w14:paraId="6BFF150E" w14:textId="633E38ED" w:rsidR="00544372" w:rsidRPr="004D0057" w:rsidRDefault="000D51C7" w:rsidP="0055266F">
      <w:pPr>
        <w:spacing w:after="120"/>
        <w:rPr>
          <w:rFonts w:cs="Arial"/>
        </w:rPr>
      </w:pPr>
      <w:r w:rsidRPr="004B0BB8">
        <w:rPr>
          <w:rFonts w:cs="Arial"/>
        </w:rPr>
        <w:t xml:space="preserve">The CDMIS allows multiple electronic file transfers for the same report period. Every successful electronic file transfer </w:t>
      </w:r>
      <w:proofErr w:type="gramStart"/>
      <w:r w:rsidRPr="004B0BB8">
        <w:rPr>
          <w:rFonts w:cs="Arial"/>
        </w:rPr>
        <w:t>updates</w:t>
      </w:r>
      <w:proofErr w:type="gramEnd"/>
      <w:r w:rsidRPr="004B0BB8">
        <w:rPr>
          <w:rFonts w:cs="Arial"/>
        </w:rPr>
        <w:t xml:space="preserve"> existing provider information for the specified agency</w:t>
      </w:r>
      <w:r w:rsidR="0055266F">
        <w:rPr>
          <w:rFonts w:cs="Arial"/>
        </w:rPr>
        <w:t>.</w:t>
      </w:r>
    </w:p>
    <w:p w14:paraId="15AEF84B" w14:textId="7204C963" w:rsidR="002A3BCA" w:rsidRPr="004B0BB8" w:rsidRDefault="002A3BCA" w:rsidP="0055266F">
      <w:pPr>
        <w:spacing w:after="120"/>
        <w:rPr>
          <w:rFonts w:cs="Arial"/>
        </w:rPr>
      </w:pPr>
      <w:r w:rsidRPr="004B0BB8">
        <w:rPr>
          <w:rFonts w:cs="Arial"/>
        </w:rPr>
        <w:t xml:space="preserve">Once a file is submitted, the file transfer process begins. </w:t>
      </w:r>
      <w:r w:rsidR="00544372" w:rsidRPr="004B0BB8">
        <w:rPr>
          <w:rFonts w:cs="Arial"/>
        </w:rPr>
        <w:t>The CDMIS processes the data in the file to check for completeness and consistency. After processing, the file is either:</w:t>
      </w:r>
    </w:p>
    <w:p w14:paraId="33D79F3D" w14:textId="650CA8C8" w:rsidR="00544372" w:rsidRPr="004B0BB8" w:rsidRDefault="00544372" w:rsidP="0055266F">
      <w:pPr>
        <w:pStyle w:val="ListParagraph"/>
        <w:numPr>
          <w:ilvl w:val="0"/>
          <w:numId w:val="54"/>
        </w:numPr>
        <w:spacing w:after="120"/>
        <w:rPr>
          <w:rFonts w:cs="Arial"/>
        </w:rPr>
      </w:pPr>
      <w:r w:rsidRPr="004B0BB8">
        <w:rPr>
          <w:rFonts w:cs="Arial"/>
          <w:b/>
        </w:rPr>
        <w:t>Accepted</w:t>
      </w:r>
      <w:r w:rsidRPr="004B0BB8">
        <w:rPr>
          <w:rFonts w:cs="Arial"/>
        </w:rPr>
        <w:t xml:space="preserve"> – </w:t>
      </w:r>
      <w:proofErr w:type="gramStart"/>
      <w:r w:rsidRPr="004B0BB8">
        <w:rPr>
          <w:rFonts w:cs="Arial"/>
        </w:rPr>
        <w:t>all of</w:t>
      </w:r>
      <w:proofErr w:type="gramEnd"/>
      <w:r w:rsidRPr="004B0BB8">
        <w:rPr>
          <w:rFonts w:cs="Arial"/>
        </w:rPr>
        <w:t xml:space="preserve"> the information is copied into the CDMIS database</w:t>
      </w:r>
      <w:r w:rsidR="00F50293" w:rsidRPr="004B0BB8">
        <w:rPr>
          <w:rFonts w:cs="Arial"/>
        </w:rPr>
        <w:t>.</w:t>
      </w:r>
    </w:p>
    <w:p w14:paraId="7083CB8A" w14:textId="7B11CBB1" w:rsidR="00544372" w:rsidRPr="0055266F" w:rsidRDefault="00544372" w:rsidP="0055266F">
      <w:pPr>
        <w:pStyle w:val="ListParagraph"/>
        <w:numPr>
          <w:ilvl w:val="0"/>
          <w:numId w:val="54"/>
        </w:numPr>
        <w:spacing w:after="120"/>
        <w:rPr>
          <w:rFonts w:cs="Arial"/>
        </w:rPr>
      </w:pPr>
      <w:r w:rsidRPr="004B0BB8">
        <w:rPr>
          <w:rFonts w:cs="Arial"/>
          <w:b/>
        </w:rPr>
        <w:t>Rejected</w:t>
      </w:r>
      <w:r w:rsidRPr="004B0BB8">
        <w:rPr>
          <w:rFonts w:cs="Arial"/>
        </w:rPr>
        <w:t xml:space="preserve"> – none of the information is copied to the CDMIS database.</w:t>
      </w:r>
    </w:p>
    <w:p w14:paraId="3E88F1FC" w14:textId="74C04D4B" w:rsidR="000D51C7" w:rsidRPr="004B0BB8" w:rsidRDefault="00544372" w:rsidP="0055266F">
      <w:pPr>
        <w:spacing w:after="120"/>
        <w:rPr>
          <w:rFonts w:cs="Arial"/>
        </w:rPr>
      </w:pPr>
      <w:r w:rsidRPr="004B0BB8">
        <w:rPr>
          <w:rFonts w:cs="Arial"/>
        </w:rPr>
        <w:t xml:space="preserve">A file transfer status </w:t>
      </w:r>
      <w:r w:rsidR="000D51C7" w:rsidRPr="004B0BB8">
        <w:rPr>
          <w:rFonts w:cs="Arial"/>
        </w:rPr>
        <w:t>message is displayed on the screen. If there are no file format or data quality errors, agencies will see the message “File successfully transferred.” If there are file format and/or data quality errors, the CDMIS will display a list of the error messages and their respective line numbers, exportable as an electronic spreadsheet.</w:t>
      </w:r>
    </w:p>
    <w:p w14:paraId="75F47870" w14:textId="545A89F5" w:rsidR="003568E2" w:rsidRPr="0055266F" w:rsidRDefault="000D51C7" w:rsidP="0055266F">
      <w:pPr>
        <w:spacing w:after="120"/>
        <w:rPr>
          <w:rFonts w:cs="Arial"/>
        </w:rPr>
      </w:pPr>
      <w:r w:rsidRPr="004B0BB8">
        <w:rPr>
          <w:rFonts w:cs="Arial"/>
        </w:rPr>
        <w:t xml:space="preserve">Agencies should resolve the errors indicated and follow steps </w:t>
      </w:r>
      <w:r w:rsidR="00F50293" w:rsidRPr="004B0BB8">
        <w:rPr>
          <w:rFonts w:cs="Arial"/>
        </w:rPr>
        <w:t>one</w:t>
      </w:r>
      <w:r w:rsidRPr="004B0BB8">
        <w:rPr>
          <w:rFonts w:cs="Arial"/>
        </w:rPr>
        <w:t xml:space="preserve"> through </w:t>
      </w:r>
      <w:r w:rsidR="00F50293" w:rsidRPr="004B0BB8">
        <w:rPr>
          <w:rFonts w:cs="Arial"/>
        </w:rPr>
        <w:t>five</w:t>
      </w:r>
      <w:r w:rsidR="002071BD" w:rsidRPr="004B0BB8">
        <w:rPr>
          <w:rFonts w:cs="Arial"/>
        </w:rPr>
        <w:t xml:space="preserve"> </w:t>
      </w:r>
      <w:r w:rsidRPr="004B0BB8">
        <w:rPr>
          <w:rFonts w:cs="Arial"/>
        </w:rPr>
        <w:t xml:space="preserve">above to re-submit the </w:t>
      </w:r>
      <w:r w:rsidR="00E90B41" w:rsidRPr="004B0BB8">
        <w:rPr>
          <w:rFonts w:cs="Arial"/>
        </w:rPr>
        <w:t>SPR</w:t>
      </w:r>
      <w:r w:rsidRPr="004B0BB8">
        <w:rPr>
          <w:rFonts w:cs="Arial"/>
        </w:rPr>
        <w:t xml:space="preserve">. Once a report passes the file format and data quality checks it is counted as a successful </w:t>
      </w:r>
      <w:r w:rsidR="00E90B41" w:rsidRPr="004B0BB8">
        <w:rPr>
          <w:rFonts w:cs="Arial"/>
        </w:rPr>
        <w:t>SPR</w:t>
      </w:r>
      <w:r w:rsidRPr="004B0BB8">
        <w:rPr>
          <w:rFonts w:cs="Arial"/>
        </w:rPr>
        <w:t xml:space="preserve"> submission. Only files that are uploaded and have successfully passed on the CDMIS meet the </w:t>
      </w:r>
      <w:r w:rsidR="00E90B41" w:rsidRPr="004B0BB8">
        <w:rPr>
          <w:rFonts w:cs="Arial"/>
        </w:rPr>
        <w:t>SPR</w:t>
      </w:r>
      <w:r w:rsidRPr="004B0BB8">
        <w:rPr>
          <w:rFonts w:cs="Arial"/>
        </w:rPr>
        <w:t xml:space="preserve"> reporting requirement.</w:t>
      </w:r>
      <w:bookmarkEnd w:id="91"/>
    </w:p>
    <w:p w14:paraId="6D26A7D2" w14:textId="53FB2CEE" w:rsidR="00581B72" w:rsidRPr="0055266F" w:rsidRDefault="00581B72" w:rsidP="0055266F">
      <w:pPr>
        <w:pStyle w:val="Heading2"/>
        <w:rPr>
          <w:rFonts w:cs="Arial"/>
          <w:sz w:val="36"/>
          <w:szCs w:val="36"/>
        </w:rPr>
      </w:pPr>
      <w:bookmarkStart w:id="97" w:name="_Toc128634612"/>
      <w:bookmarkStart w:id="98" w:name="_Toc173751255"/>
      <w:r w:rsidRPr="5657FBA4">
        <w:rPr>
          <w:rFonts w:cs="Arial"/>
          <w:sz w:val="36"/>
          <w:szCs w:val="36"/>
        </w:rPr>
        <w:t xml:space="preserve">Section </w:t>
      </w:r>
      <w:r w:rsidR="009A16C5" w:rsidRPr="5657FBA4">
        <w:rPr>
          <w:rFonts w:cs="Arial"/>
          <w:sz w:val="36"/>
          <w:szCs w:val="36"/>
        </w:rPr>
        <w:t>G</w:t>
      </w:r>
      <w:r w:rsidRPr="5657FBA4">
        <w:rPr>
          <w:rFonts w:cs="Arial"/>
          <w:sz w:val="36"/>
          <w:szCs w:val="36"/>
        </w:rPr>
        <w:t>: SPR Resources, Links &amp; FAQs</w:t>
      </w:r>
      <w:bookmarkEnd w:id="97"/>
      <w:bookmarkEnd w:id="98"/>
    </w:p>
    <w:p w14:paraId="7F011F4B" w14:textId="77777777" w:rsidR="00581B72" w:rsidRPr="004B0BB8" w:rsidRDefault="00581B72" w:rsidP="00A046DC">
      <w:pPr>
        <w:spacing w:after="120"/>
        <w:rPr>
          <w:rFonts w:cs="Arial"/>
        </w:rPr>
      </w:pPr>
      <w:r w:rsidRPr="004B0BB8">
        <w:rPr>
          <w:rFonts w:cs="Arial"/>
        </w:rPr>
        <w:t>Subsidized Provider Report Web Page for Guidance and technical assistance:</w:t>
      </w:r>
    </w:p>
    <w:p w14:paraId="1ACE0738" w14:textId="03A13DA4" w:rsidR="00310B3B" w:rsidRPr="00CF115F" w:rsidRDefault="00310B3B" w:rsidP="00A046DC">
      <w:pPr>
        <w:spacing w:after="120"/>
        <w:rPr>
          <w:rStyle w:val="Hyperlink"/>
          <w:rFonts w:cs="Arial"/>
        </w:rPr>
      </w:pPr>
      <w:r>
        <w:rPr>
          <w:rFonts w:cs="Arial"/>
        </w:rPr>
        <w:fldChar w:fldCharType="begin"/>
      </w:r>
      <w:r w:rsidR="00412319">
        <w:rPr>
          <w:rFonts w:cs="Arial"/>
        </w:rPr>
        <w:instrText>HYPERLINK "https://www.cde.ca.gov/sp/cd/ci/spreport.asp" \o "SPR Report"</w:instrText>
      </w:r>
      <w:r>
        <w:rPr>
          <w:rFonts w:cs="Arial"/>
        </w:rPr>
      </w:r>
      <w:r>
        <w:rPr>
          <w:rFonts w:cs="Arial"/>
        </w:rPr>
        <w:fldChar w:fldCharType="separate"/>
      </w:r>
      <w:r w:rsidRPr="00CF115F">
        <w:rPr>
          <w:rStyle w:val="Hyperlink"/>
          <w:rFonts w:cs="Arial"/>
        </w:rPr>
        <w:t>https://www.cde.ca.gov/sp/cd/ci/spreport.asp</w:t>
      </w:r>
    </w:p>
    <w:p w14:paraId="135F1B78" w14:textId="6CF7BBC5" w:rsidR="00581B72" w:rsidRPr="004B0BB8" w:rsidRDefault="00310B3B" w:rsidP="00A046DC">
      <w:pPr>
        <w:spacing w:after="120"/>
        <w:rPr>
          <w:rFonts w:cs="Arial"/>
        </w:rPr>
      </w:pPr>
      <w:r>
        <w:rPr>
          <w:rFonts w:cs="Arial"/>
        </w:rPr>
        <w:fldChar w:fldCharType="end"/>
      </w:r>
      <w:r w:rsidR="00581B72" w:rsidRPr="004B0BB8">
        <w:rPr>
          <w:rFonts w:cs="Arial"/>
        </w:rPr>
        <w:t xml:space="preserve">CDMIS </w:t>
      </w:r>
      <w:r w:rsidR="00D06F5D">
        <w:rPr>
          <w:rFonts w:cs="Arial"/>
        </w:rPr>
        <w:t>Online Portal</w:t>
      </w:r>
      <w:r w:rsidR="00581B72" w:rsidRPr="004B0BB8">
        <w:rPr>
          <w:rFonts w:cs="Arial"/>
        </w:rPr>
        <w:t>:</w:t>
      </w:r>
    </w:p>
    <w:p w14:paraId="42AD97FF" w14:textId="3AD98B88" w:rsidR="00581B72" w:rsidRPr="00A903BD" w:rsidRDefault="00A903BD" w:rsidP="00A046DC">
      <w:pPr>
        <w:spacing w:after="120"/>
        <w:rPr>
          <w:rStyle w:val="Hyperlink"/>
          <w:rFonts w:eastAsia="Times New Roman" w:cs="Arial"/>
          <w:lang w:val="x-none"/>
        </w:rPr>
      </w:pPr>
      <w:r>
        <w:rPr>
          <w:rFonts w:eastAsia="Times New Roman" w:cs="Arial"/>
          <w:lang w:val="x-none"/>
        </w:rPr>
        <w:fldChar w:fldCharType="begin"/>
      </w:r>
      <w:r>
        <w:rPr>
          <w:rFonts w:eastAsia="Times New Roman" w:cs="Arial"/>
          <w:lang w:val="x-none"/>
        </w:rPr>
        <w:instrText>HYPERLINK "https://www4.cde.ca.gov/cdmis/default.aspx" \o "CDMIS Online Portal "</w:instrText>
      </w:r>
      <w:r>
        <w:rPr>
          <w:rFonts w:eastAsia="Times New Roman" w:cs="Arial"/>
          <w:lang w:val="x-none"/>
        </w:rPr>
      </w:r>
      <w:r>
        <w:rPr>
          <w:rFonts w:eastAsia="Times New Roman" w:cs="Arial"/>
          <w:lang w:val="x-none"/>
        </w:rPr>
        <w:fldChar w:fldCharType="separate"/>
      </w:r>
      <w:r w:rsidR="00581B72" w:rsidRPr="00A903BD">
        <w:rPr>
          <w:rStyle w:val="Hyperlink"/>
          <w:rFonts w:eastAsia="Times New Roman" w:cs="Arial"/>
          <w:lang w:val="x-none"/>
        </w:rPr>
        <w:t>https://www4.cde.ca.gov/cdmis/default.aspx</w:t>
      </w:r>
    </w:p>
    <w:p w14:paraId="3AB8F12D" w14:textId="1AC09224" w:rsidR="00581B72" w:rsidRPr="004B0BB8" w:rsidRDefault="00A903BD" w:rsidP="00A046DC">
      <w:pPr>
        <w:spacing w:after="120"/>
        <w:rPr>
          <w:rStyle w:val="Hyperlink"/>
          <w:rFonts w:eastAsia="Times New Roman" w:cs="Arial"/>
          <w:color w:val="auto"/>
          <w:u w:val="none"/>
        </w:rPr>
      </w:pPr>
      <w:r>
        <w:rPr>
          <w:rFonts w:eastAsia="Times New Roman" w:cs="Arial"/>
          <w:lang w:val="x-none"/>
        </w:rPr>
        <w:fldChar w:fldCharType="end"/>
      </w:r>
      <w:r w:rsidR="00581B72" w:rsidRPr="004B0BB8">
        <w:rPr>
          <w:rStyle w:val="Hyperlink"/>
          <w:rFonts w:eastAsia="Times New Roman" w:cs="Arial"/>
          <w:color w:val="auto"/>
          <w:u w:val="none"/>
        </w:rPr>
        <w:t>CDMIS Support Web Page:</w:t>
      </w:r>
    </w:p>
    <w:p w14:paraId="69850EAD" w14:textId="3A634DF8" w:rsidR="002B5060" w:rsidRPr="00A70E7A" w:rsidRDefault="00A70E7A" w:rsidP="00A046DC">
      <w:pPr>
        <w:spacing w:after="120"/>
        <w:rPr>
          <w:rStyle w:val="Hyperlink"/>
          <w:rFonts w:eastAsia="Times New Roman" w:cs="Arial"/>
        </w:rPr>
      </w:pPr>
      <w:r>
        <w:rPr>
          <w:rFonts w:eastAsia="Times New Roman" w:cs="Arial"/>
        </w:rPr>
        <w:fldChar w:fldCharType="begin"/>
      </w:r>
      <w:r>
        <w:rPr>
          <w:rFonts w:eastAsia="Times New Roman" w:cs="Arial"/>
        </w:rPr>
        <w:instrText>HYPERLINK "https://www.cde.ca.gov/sp/cd/ci/main.asp" \o "CDMIS Support Web Page"</w:instrText>
      </w:r>
      <w:r>
        <w:rPr>
          <w:rFonts w:eastAsia="Times New Roman" w:cs="Arial"/>
        </w:rPr>
      </w:r>
      <w:r>
        <w:rPr>
          <w:rFonts w:eastAsia="Times New Roman" w:cs="Arial"/>
        </w:rPr>
        <w:fldChar w:fldCharType="separate"/>
      </w:r>
      <w:r w:rsidR="002B5060" w:rsidRPr="00A70E7A">
        <w:rPr>
          <w:rStyle w:val="Hyperlink"/>
          <w:rFonts w:eastAsia="Times New Roman" w:cs="Arial"/>
        </w:rPr>
        <w:t xml:space="preserve">https://www.cde.ca.gov/sp/cd/ci/main.asp </w:t>
      </w:r>
    </w:p>
    <w:p w14:paraId="1D01514D" w14:textId="2A2CFBB2" w:rsidR="00581B72" w:rsidRPr="004B0BB8" w:rsidRDefault="00A70E7A" w:rsidP="00A046DC">
      <w:pPr>
        <w:spacing w:after="120"/>
        <w:rPr>
          <w:rStyle w:val="Hyperlink"/>
          <w:rFonts w:eastAsia="Times New Roman" w:cs="Arial"/>
          <w:color w:val="auto"/>
          <w:u w:val="none"/>
        </w:rPr>
      </w:pPr>
      <w:r>
        <w:rPr>
          <w:rFonts w:eastAsia="Times New Roman" w:cs="Arial"/>
        </w:rPr>
        <w:fldChar w:fldCharType="end"/>
      </w:r>
      <w:r w:rsidR="00581B72" w:rsidRPr="004B0BB8">
        <w:rPr>
          <w:rStyle w:val="Hyperlink"/>
          <w:rFonts w:eastAsia="Times New Roman" w:cs="Arial"/>
          <w:color w:val="auto"/>
          <w:u w:val="none"/>
        </w:rPr>
        <w:t>Contractor Information Web Page</w:t>
      </w:r>
    </w:p>
    <w:p w14:paraId="1A9FA43F" w14:textId="74F0A155" w:rsidR="002B7A63" w:rsidRPr="00CF115F" w:rsidRDefault="002B7A63" w:rsidP="00A046DC">
      <w:pPr>
        <w:spacing w:after="120"/>
        <w:rPr>
          <w:rStyle w:val="Hyperlink"/>
          <w:rFonts w:eastAsia="Times New Roman" w:cs="Arial"/>
        </w:rPr>
      </w:pPr>
      <w:r>
        <w:rPr>
          <w:rFonts w:eastAsia="Times New Roman" w:cs="Arial"/>
        </w:rPr>
        <w:fldChar w:fldCharType="begin"/>
      </w:r>
      <w:r w:rsidR="00412319">
        <w:rPr>
          <w:rFonts w:eastAsia="Times New Roman" w:cs="Arial"/>
        </w:rPr>
        <w:instrText>HYPERLINK "https://www.cde.ca.gov/sp/cd/ci/" \l "spreport</w:instrText>
      </w:r>
      <w:r w:rsidR="00412319">
        <w:rPr>
          <w:rFonts w:eastAsia="Times New Roman" w:cs="Arial"/>
        </w:rPr>
        <w:cr/>
        <w:instrText>" \o "Contractor Web Page"</w:instrText>
      </w:r>
      <w:r>
        <w:rPr>
          <w:rFonts w:eastAsia="Times New Roman" w:cs="Arial"/>
        </w:rPr>
      </w:r>
      <w:r>
        <w:rPr>
          <w:rFonts w:eastAsia="Times New Roman" w:cs="Arial"/>
        </w:rPr>
        <w:fldChar w:fldCharType="separate"/>
      </w:r>
      <w:r w:rsidRPr="00CF115F">
        <w:rPr>
          <w:rStyle w:val="Hyperlink"/>
          <w:rFonts w:eastAsia="Times New Roman" w:cs="Arial"/>
        </w:rPr>
        <w:t>https://www.cde.ca.gov/sp/cd/ci/#spreport</w:t>
      </w:r>
    </w:p>
    <w:p w14:paraId="2F56D3CB" w14:textId="796CBB6E" w:rsidR="00581B72" w:rsidRPr="004B0BB8" w:rsidRDefault="002B7A63" w:rsidP="00A046DC">
      <w:pPr>
        <w:spacing w:after="120"/>
        <w:rPr>
          <w:rStyle w:val="Hyperlink"/>
          <w:rFonts w:eastAsia="Times New Roman" w:cs="Arial"/>
          <w:color w:val="auto"/>
          <w:u w:val="none"/>
        </w:rPr>
      </w:pPr>
      <w:r>
        <w:rPr>
          <w:rFonts w:eastAsia="Times New Roman" w:cs="Arial"/>
        </w:rPr>
        <w:fldChar w:fldCharType="end"/>
      </w:r>
      <w:r w:rsidR="00581B72" w:rsidRPr="004B0BB8">
        <w:rPr>
          <w:rStyle w:val="Hyperlink"/>
          <w:rFonts w:eastAsia="Times New Roman" w:cs="Arial"/>
          <w:color w:val="auto"/>
          <w:u w:val="none"/>
        </w:rPr>
        <w:t>CDSS Child Care Transition Web Page:</w:t>
      </w:r>
    </w:p>
    <w:p w14:paraId="737F529B" w14:textId="165933AF" w:rsidR="002B7A63" w:rsidRPr="00CF115F" w:rsidRDefault="002B7A63" w:rsidP="00A046DC">
      <w:pPr>
        <w:spacing w:after="120"/>
        <w:rPr>
          <w:rStyle w:val="Hyperlink"/>
          <w:rFonts w:eastAsia="Times New Roman" w:cs="Arial"/>
        </w:rPr>
      </w:pPr>
      <w:r>
        <w:rPr>
          <w:rFonts w:cs="Arial"/>
        </w:rPr>
        <w:fldChar w:fldCharType="begin"/>
      </w:r>
      <w:r w:rsidR="00412319">
        <w:rPr>
          <w:rFonts w:cs="Arial"/>
        </w:rPr>
        <w:instrText>HYPERLINK "https://www.cdss.ca.gov/inforesources/child-care-and-development/child-care-and-development-transition" \o "CDSS Child Care Transition Web Page"</w:instrText>
      </w:r>
      <w:r>
        <w:rPr>
          <w:rFonts w:cs="Arial"/>
        </w:rPr>
      </w:r>
      <w:r>
        <w:rPr>
          <w:rFonts w:cs="Arial"/>
        </w:rPr>
        <w:fldChar w:fldCharType="separate"/>
      </w:r>
      <w:r w:rsidRPr="00CF115F">
        <w:rPr>
          <w:rStyle w:val="Hyperlink"/>
          <w:rFonts w:cs="Arial"/>
        </w:rPr>
        <w:t>https://www.cdss.ca.gov/inforesources/child-care-and-development/child-care-and-development-transition</w:t>
      </w:r>
    </w:p>
    <w:p w14:paraId="0302A9BB" w14:textId="7690F2FA" w:rsidR="00581B72" w:rsidRPr="004B0BB8" w:rsidRDefault="002B7A63" w:rsidP="00A046DC">
      <w:pPr>
        <w:spacing w:after="120"/>
        <w:rPr>
          <w:rStyle w:val="Hyperlink"/>
          <w:rFonts w:eastAsia="Times New Roman" w:cs="Arial"/>
          <w:b/>
          <w:bCs/>
          <w:color w:val="auto"/>
          <w:u w:val="none"/>
        </w:rPr>
      </w:pPr>
      <w:r>
        <w:rPr>
          <w:rFonts w:cs="Arial"/>
        </w:rPr>
        <w:fldChar w:fldCharType="end"/>
      </w:r>
      <w:r w:rsidR="00581B72" w:rsidRPr="004B0BB8">
        <w:rPr>
          <w:rStyle w:val="Hyperlink"/>
          <w:rFonts w:eastAsia="Times New Roman" w:cs="Arial"/>
          <w:b/>
          <w:bCs/>
          <w:color w:val="auto"/>
          <w:u w:val="none"/>
        </w:rPr>
        <w:t>Q: Who can I contact if I need help with SPR reporting?</w:t>
      </w:r>
    </w:p>
    <w:p w14:paraId="183623A8" w14:textId="71FE9BCE" w:rsidR="00581B72" w:rsidRPr="004B0BB8" w:rsidRDefault="00581B72" w:rsidP="00A046DC">
      <w:pPr>
        <w:spacing w:after="120"/>
        <w:rPr>
          <w:rStyle w:val="Hyperlink"/>
          <w:rFonts w:eastAsia="Times New Roman" w:cs="Arial"/>
          <w:color w:val="auto"/>
          <w:u w:val="none"/>
        </w:rPr>
      </w:pPr>
      <w:r w:rsidRPr="004B0BB8">
        <w:rPr>
          <w:rStyle w:val="Hyperlink"/>
          <w:rFonts w:eastAsia="Times New Roman" w:cs="Arial"/>
          <w:color w:val="auto"/>
          <w:u w:val="none"/>
        </w:rPr>
        <w:tab/>
        <w:t xml:space="preserve">A: Contact CDMIS Support at </w:t>
      </w:r>
      <w:hyperlink r:id="rId19" w:history="1">
        <w:r w:rsidRPr="004D0057">
          <w:rPr>
            <w:rStyle w:val="Hyperlink"/>
            <w:rFonts w:eastAsia="Times New Roman" w:cs="Arial"/>
          </w:rPr>
          <w:t>CDMIS@cde.ca.gov</w:t>
        </w:r>
      </w:hyperlink>
      <w:r w:rsidRPr="004B0BB8">
        <w:rPr>
          <w:rStyle w:val="Hyperlink"/>
          <w:rFonts w:eastAsia="Times New Roman" w:cs="Arial"/>
          <w:color w:val="auto"/>
          <w:u w:val="none"/>
        </w:rPr>
        <w:t xml:space="preserve"> or </w:t>
      </w:r>
      <w:hyperlink r:id="rId20" w:history="1">
        <w:r w:rsidRPr="004B0BB8">
          <w:rPr>
            <w:rStyle w:val="Hyperlink"/>
            <w:rFonts w:eastAsia="Times New Roman" w:cs="Arial"/>
          </w:rPr>
          <w:t>CDMIS@dss.ca.gov</w:t>
        </w:r>
      </w:hyperlink>
    </w:p>
    <w:p w14:paraId="315DFDAA" w14:textId="4D940381" w:rsidR="00581B72" w:rsidRPr="004B0BB8" w:rsidRDefault="00581B72" w:rsidP="00A046DC">
      <w:pPr>
        <w:spacing w:after="120"/>
        <w:rPr>
          <w:rStyle w:val="Hyperlink"/>
          <w:rFonts w:eastAsia="Times New Roman" w:cs="Arial"/>
          <w:b/>
          <w:bCs/>
          <w:color w:val="auto"/>
          <w:u w:val="none"/>
        </w:rPr>
      </w:pPr>
      <w:r w:rsidRPr="004B0BB8">
        <w:rPr>
          <w:rStyle w:val="Hyperlink"/>
          <w:rFonts w:eastAsia="Times New Roman" w:cs="Arial"/>
          <w:b/>
          <w:bCs/>
          <w:color w:val="auto"/>
          <w:u w:val="none"/>
        </w:rPr>
        <w:t xml:space="preserve">Q: Who should I contact if I am no longer contracted for family </w:t>
      </w:r>
      <w:r w:rsidR="00E4418B">
        <w:rPr>
          <w:rStyle w:val="Hyperlink"/>
          <w:rFonts w:eastAsia="Times New Roman" w:cs="Arial"/>
          <w:b/>
          <w:bCs/>
          <w:color w:val="auto"/>
          <w:u w:val="none"/>
        </w:rPr>
        <w:t>child</w:t>
      </w:r>
      <w:r w:rsidR="002E3EF1">
        <w:rPr>
          <w:rStyle w:val="Hyperlink"/>
          <w:rFonts w:eastAsia="Times New Roman" w:cs="Arial"/>
          <w:b/>
          <w:bCs/>
          <w:color w:val="auto"/>
          <w:u w:val="none"/>
        </w:rPr>
        <w:t xml:space="preserve"> </w:t>
      </w:r>
      <w:r w:rsidR="00E4418B">
        <w:rPr>
          <w:rStyle w:val="Hyperlink"/>
          <w:rFonts w:eastAsia="Times New Roman" w:cs="Arial"/>
          <w:b/>
          <w:bCs/>
          <w:color w:val="auto"/>
          <w:u w:val="none"/>
        </w:rPr>
        <w:t>care</w:t>
      </w:r>
      <w:r w:rsidRPr="004B0BB8">
        <w:rPr>
          <w:rStyle w:val="Hyperlink"/>
          <w:rFonts w:eastAsia="Times New Roman" w:cs="Arial"/>
          <w:b/>
          <w:bCs/>
          <w:color w:val="auto"/>
          <w:u w:val="none"/>
        </w:rPr>
        <w:t xml:space="preserve"> homes?</w:t>
      </w:r>
    </w:p>
    <w:p w14:paraId="1B8886FE" w14:textId="227751E3" w:rsidR="00581B72" w:rsidRPr="004B0BB8" w:rsidRDefault="00581B72" w:rsidP="00A046DC">
      <w:pPr>
        <w:spacing w:after="120"/>
        <w:rPr>
          <w:rFonts w:eastAsia="Times New Roman" w:cs="Arial"/>
        </w:rPr>
      </w:pPr>
      <w:r w:rsidRPr="004B0BB8">
        <w:rPr>
          <w:rStyle w:val="Hyperlink"/>
          <w:rFonts w:eastAsia="Times New Roman" w:cs="Arial"/>
          <w:color w:val="auto"/>
          <w:u w:val="none"/>
        </w:rPr>
        <w:tab/>
        <w:t xml:space="preserve">A: Contractors and Consultants should work together to update contracts.  If the consultant has approved or removed family </w:t>
      </w:r>
      <w:proofErr w:type="gramStart"/>
      <w:r w:rsidR="00E4418B">
        <w:rPr>
          <w:rStyle w:val="Hyperlink"/>
          <w:rFonts w:eastAsia="Times New Roman" w:cs="Arial"/>
          <w:color w:val="auto"/>
          <w:u w:val="none"/>
        </w:rPr>
        <w:t>child</w:t>
      </w:r>
      <w:r w:rsidR="002E3EF1">
        <w:rPr>
          <w:rStyle w:val="Hyperlink"/>
          <w:rFonts w:eastAsia="Times New Roman" w:cs="Arial"/>
          <w:color w:val="auto"/>
          <w:u w:val="none"/>
        </w:rPr>
        <w:t xml:space="preserve"> </w:t>
      </w:r>
      <w:r w:rsidR="00E4418B">
        <w:rPr>
          <w:rStyle w:val="Hyperlink"/>
          <w:rFonts w:eastAsia="Times New Roman" w:cs="Arial"/>
          <w:color w:val="auto"/>
          <w:u w:val="none"/>
        </w:rPr>
        <w:t>care</w:t>
      </w:r>
      <w:proofErr w:type="gramEnd"/>
      <w:r w:rsidRPr="004B0BB8">
        <w:rPr>
          <w:rStyle w:val="Hyperlink"/>
          <w:rFonts w:eastAsia="Times New Roman" w:cs="Arial"/>
          <w:color w:val="auto"/>
          <w:u w:val="none"/>
        </w:rPr>
        <w:t xml:space="preserve"> homes, the contractor and </w:t>
      </w:r>
      <w:r w:rsidRPr="004B0BB8">
        <w:rPr>
          <w:rStyle w:val="Hyperlink"/>
          <w:rFonts w:eastAsia="Times New Roman" w:cs="Arial"/>
          <w:color w:val="auto"/>
          <w:u w:val="none"/>
        </w:rPr>
        <w:lastRenderedPageBreak/>
        <w:t xml:space="preserve">consultant should update DRPO by emailing </w:t>
      </w:r>
      <w:hyperlink r:id="rId21" w:history="1">
        <w:r w:rsidR="00094C5C" w:rsidRPr="00421758">
          <w:rPr>
            <w:rStyle w:val="Hyperlink"/>
            <w:rFonts w:eastAsia="Times New Roman" w:cs="Arial"/>
          </w:rPr>
          <w:t>CDMIS@dss.ca.gov</w:t>
        </w:r>
      </w:hyperlink>
      <w:r w:rsidR="00094C5C">
        <w:rPr>
          <w:rFonts w:eastAsia="Times New Roman" w:cs="Arial"/>
        </w:rPr>
        <w:t>.</w:t>
      </w:r>
      <w:r w:rsidRPr="00094C5C">
        <w:rPr>
          <w:rFonts w:eastAsia="Times New Roman" w:cs="Arial"/>
        </w:rPr>
        <w:t xml:space="preserve"> </w:t>
      </w:r>
      <w:r w:rsidRPr="004B0BB8">
        <w:rPr>
          <w:rStyle w:val="Hyperlink"/>
          <w:rFonts w:eastAsia="Times New Roman" w:cs="Arial"/>
          <w:color w:val="auto"/>
          <w:u w:val="none"/>
        </w:rPr>
        <w:t>This will update the SPR reporting requirement for your agencies.</w:t>
      </w:r>
    </w:p>
    <w:sectPr w:rsidR="00581B72" w:rsidRPr="004B0BB8">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41C10" w14:textId="77777777" w:rsidR="007C623A" w:rsidRDefault="007C623A">
      <w:pPr>
        <w:spacing w:line="240" w:lineRule="auto"/>
      </w:pPr>
      <w:r>
        <w:separator/>
      </w:r>
    </w:p>
  </w:endnote>
  <w:endnote w:type="continuationSeparator" w:id="0">
    <w:p w14:paraId="01C11C00" w14:textId="77777777" w:rsidR="007C623A" w:rsidRDefault="007C6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6195" w14:textId="77777777" w:rsidR="00094C5C" w:rsidRDefault="00094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F253" w14:textId="77777777" w:rsidR="008B45B6" w:rsidRPr="00B8540A" w:rsidRDefault="008B45B6" w:rsidP="007C4316">
    <w:pPr>
      <w:pStyle w:val="Footer"/>
      <w:jc w:val="center"/>
      <w:rPr>
        <w:rFonts w:ascii="Arial" w:hAnsi="Arial" w:cs="Arial"/>
        <w:sz w:val="24"/>
        <w:szCs w:val="24"/>
      </w:rPr>
    </w:pPr>
    <w:r w:rsidRPr="00A6495A">
      <w:rPr>
        <w:rFonts w:ascii="Arial" w:hAnsi="Arial" w:cs="Arial"/>
        <w:sz w:val="24"/>
        <w:szCs w:val="24"/>
      </w:rPr>
      <w:fldChar w:fldCharType="begin"/>
    </w:r>
    <w:r w:rsidRPr="00A6495A">
      <w:rPr>
        <w:rFonts w:ascii="Arial" w:hAnsi="Arial" w:cs="Arial"/>
        <w:sz w:val="24"/>
        <w:szCs w:val="24"/>
      </w:rPr>
      <w:instrText xml:space="preserve"> PAGE   \* MERGEFORMAT </w:instrText>
    </w:r>
    <w:r w:rsidRPr="00A6495A">
      <w:rPr>
        <w:rFonts w:ascii="Arial" w:hAnsi="Arial" w:cs="Arial"/>
        <w:sz w:val="24"/>
        <w:szCs w:val="24"/>
      </w:rPr>
      <w:fldChar w:fldCharType="separate"/>
    </w:r>
    <w:r>
      <w:rPr>
        <w:rFonts w:ascii="Arial" w:hAnsi="Arial" w:cs="Arial"/>
        <w:noProof/>
        <w:sz w:val="24"/>
        <w:szCs w:val="24"/>
      </w:rPr>
      <w:t>4</w:t>
    </w:r>
    <w:r w:rsidRPr="00A6495A">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96A1" w14:textId="77777777" w:rsidR="00094C5C" w:rsidRDefault="00094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04C99" w14:textId="77777777" w:rsidR="007C623A" w:rsidRDefault="007C623A">
      <w:pPr>
        <w:spacing w:line="240" w:lineRule="auto"/>
      </w:pPr>
      <w:r>
        <w:separator/>
      </w:r>
    </w:p>
  </w:footnote>
  <w:footnote w:type="continuationSeparator" w:id="0">
    <w:p w14:paraId="231F2CBB" w14:textId="77777777" w:rsidR="007C623A" w:rsidRDefault="007C62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C63AC" w14:textId="77777777" w:rsidR="00094C5C" w:rsidRDefault="00094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ADC9" w14:textId="77777777" w:rsidR="00094C5C" w:rsidRDefault="00094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F93AA" w14:textId="77777777" w:rsidR="00094C5C" w:rsidRDefault="00094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15:restartNumberingAfterBreak="0">
    <w:nsid w:val="069D6DAD"/>
    <w:multiLevelType w:val="hybridMultilevel"/>
    <w:tmpl w:val="AE100E9E"/>
    <w:lvl w:ilvl="0" w:tplc="20188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F87388"/>
    <w:multiLevelType w:val="hybridMultilevel"/>
    <w:tmpl w:val="E90AE9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66C1B"/>
    <w:multiLevelType w:val="hybridMultilevel"/>
    <w:tmpl w:val="6E42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C1583"/>
    <w:multiLevelType w:val="hybridMultilevel"/>
    <w:tmpl w:val="EFF41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274604"/>
    <w:multiLevelType w:val="hybridMultilevel"/>
    <w:tmpl w:val="9E46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6389"/>
    <w:multiLevelType w:val="hybridMultilevel"/>
    <w:tmpl w:val="8B06E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EF1249"/>
    <w:multiLevelType w:val="hybridMultilevel"/>
    <w:tmpl w:val="3644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273FE"/>
    <w:multiLevelType w:val="hybridMultilevel"/>
    <w:tmpl w:val="67B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80753"/>
    <w:multiLevelType w:val="hybridMultilevel"/>
    <w:tmpl w:val="8064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E27CA"/>
    <w:multiLevelType w:val="hybridMultilevel"/>
    <w:tmpl w:val="4634A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AC0B38"/>
    <w:multiLevelType w:val="hybridMultilevel"/>
    <w:tmpl w:val="1270BEB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15:restartNumberingAfterBreak="0">
    <w:nsid w:val="14192C66"/>
    <w:multiLevelType w:val="hybridMultilevel"/>
    <w:tmpl w:val="F49E022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D60E0E"/>
    <w:multiLevelType w:val="hybridMultilevel"/>
    <w:tmpl w:val="E030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D6E11"/>
    <w:multiLevelType w:val="hybridMultilevel"/>
    <w:tmpl w:val="B2CC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B0E43"/>
    <w:multiLevelType w:val="hybridMultilevel"/>
    <w:tmpl w:val="82B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D564C"/>
    <w:multiLevelType w:val="hybridMultilevel"/>
    <w:tmpl w:val="B2AAD2C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046644"/>
    <w:multiLevelType w:val="multilevel"/>
    <w:tmpl w:val="14A8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01139A"/>
    <w:multiLevelType w:val="hybridMultilevel"/>
    <w:tmpl w:val="5AC6E1F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186E3E"/>
    <w:multiLevelType w:val="hybridMultilevel"/>
    <w:tmpl w:val="8AB4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34F14"/>
    <w:multiLevelType w:val="hybridMultilevel"/>
    <w:tmpl w:val="1F3224D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0" w15:restartNumberingAfterBreak="0">
    <w:nsid w:val="243079ED"/>
    <w:multiLevelType w:val="hybridMultilevel"/>
    <w:tmpl w:val="7D56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75519F"/>
    <w:multiLevelType w:val="hybridMultilevel"/>
    <w:tmpl w:val="1918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DA6ABF"/>
    <w:multiLevelType w:val="hybridMultilevel"/>
    <w:tmpl w:val="F7286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50F6801"/>
    <w:multiLevelType w:val="hybridMultilevel"/>
    <w:tmpl w:val="7E40F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2408AB"/>
    <w:multiLevelType w:val="hybridMultilevel"/>
    <w:tmpl w:val="840666C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A77E2D"/>
    <w:multiLevelType w:val="hybridMultilevel"/>
    <w:tmpl w:val="8EA4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D94727"/>
    <w:multiLevelType w:val="hybridMultilevel"/>
    <w:tmpl w:val="1BAA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A0110A"/>
    <w:multiLevelType w:val="hybridMultilevel"/>
    <w:tmpl w:val="C8D89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A1E6E89"/>
    <w:multiLevelType w:val="hybridMultilevel"/>
    <w:tmpl w:val="9C04E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2A3B4245"/>
    <w:multiLevelType w:val="hybridMultilevel"/>
    <w:tmpl w:val="474ECA80"/>
    <w:lvl w:ilvl="0" w:tplc="C6B6C746">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467454"/>
    <w:multiLevelType w:val="hybridMultilevel"/>
    <w:tmpl w:val="138EA61A"/>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7C2251"/>
    <w:multiLevelType w:val="hybridMultilevel"/>
    <w:tmpl w:val="B05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F24A4"/>
    <w:multiLevelType w:val="hybridMultilevel"/>
    <w:tmpl w:val="A1BEA9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3" w15:restartNumberingAfterBreak="0">
    <w:nsid w:val="2DFB2895"/>
    <w:multiLevelType w:val="hybridMultilevel"/>
    <w:tmpl w:val="3828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D37966"/>
    <w:multiLevelType w:val="hybridMultilevel"/>
    <w:tmpl w:val="34F6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4A56C8"/>
    <w:multiLevelType w:val="hybridMultilevel"/>
    <w:tmpl w:val="2280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F61FF4"/>
    <w:multiLevelType w:val="hybridMultilevel"/>
    <w:tmpl w:val="152C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461BFC"/>
    <w:multiLevelType w:val="hybridMultilevel"/>
    <w:tmpl w:val="6A688D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34707B5F"/>
    <w:multiLevelType w:val="hybridMultilevel"/>
    <w:tmpl w:val="7748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9A174B"/>
    <w:multiLevelType w:val="hybridMultilevel"/>
    <w:tmpl w:val="01F43EA8"/>
    <w:lvl w:ilvl="0" w:tplc="FFFFFFFF">
      <w:start w:val="1"/>
      <w:numFmt w:val="bullet"/>
      <w:lvlText w:val=""/>
      <w:lvlJc w:val="left"/>
      <w:pPr>
        <w:tabs>
          <w:tab w:val="num" w:pos="432"/>
        </w:tabs>
        <w:ind w:left="43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407077"/>
    <w:multiLevelType w:val="hybridMultilevel"/>
    <w:tmpl w:val="93F2389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0337EA"/>
    <w:multiLevelType w:val="hybridMultilevel"/>
    <w:tmpl w:val="84EE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E22863"/>
    <w:multiLevelType w:val="hybridMultilevel"/>
    <w:tmpl w:val="5588948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5A158E"/>
    <w:multiLevelType w:val="hybridMultilevel"/>
    <w:tmpl w:val="311A2CB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A5A615A"/>
    <w:multiLevelType w:val="hybridMultilevel"/>
    <w:tmpl w:val="F864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1E7F9F"/>
    <w:multiLevelType w:val="hybridMultilevel"/>
    <w:tmpl w:val="B17A4C58"/>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2A28A8"/>
    <w:multiLevelType w:val="hybridMultilevel"/>
    <w:tmpl w:val="8186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F22D54"/>
    <w:multiLevelType w:val="hybridMultilevel"/>
    <w:tmpl w:val="78BC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417B39"/>
    <w:multiLevelType w:val="hybridMultilevel"/>
    <w:tmpl w:val="33F4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EF09A1"/>
    <w:multiLevelType w:val="hybridMultilevel"/>
    <w:tmpl w:val="0C929F6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4878C9"/>
    <w:multiLevelType w:val="hybridMultilevel"/>
    <w:tmpl w:val="38569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3A26A6"/>
    <w:multiLevelType w:val="hybridMultilevel"/>
    <w:tmpl w:val="F21804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867DC5"/>
    <w:multiLevelType w:val="hybridMultilevel"/>
    <w:tmpl w:val="8690D2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41E41701"/>
    <w:multiLevelType w:val="hybridMultilevel"/>
    <w:tmpl w:val="52F4D1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41B0C07"/>
    <w:multiLevelType w:val="hybridMultilevel"/>
    <w:tmpl w:val="F9AA943E"/>
    <w:lvl w:ilvl="0" w:tplc="C6B6C746">
      <w:start w:val="1"/>
      <w:numFmt w:val="bullet"/>
      <w:lvlText w:val=""/>
      <w:lvlJc w:val="left"/>
      <w:pPr>
        <w:tabs>
          <w:tab w:val="num" w:pos="432"/>
        </w:tabs>
        <w:ind w:left="432" w:hanging="360"/>
      </w:pPr>
      <w:rPr>
        <w:rFonts w:ascii="Symbol" w:hAnsi="Symbol" w:hint="default"/>
      </w:rPr>
    </w:lvl>
    <w:lvl w:ilvl="1" w:tplc="9CA62D4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435485"/>
    <w:multiLevelType w:val="hybridMultilevel"/>
    <w:tmpl w:val="A382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505DB4"/>
    <w:multiLevelType w:val="hybridMultilevel"/>
    <w:tmpl w:val="09BA7B4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A061EBF"/>
    <w:multiLevelType w:val="hybridMultilevel"/>
    <w:tmpl w:val="8C40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7656DC"/>
    <w:multiLevelType w:val="multilevel"/>
    <w:tmpl w:val="423ED20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D504C0"/>
    <w:multiLevelType w:val="hybridMultilevel"/>
    <w:tmpl w:val="F69AF7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B024F1E"/>
    <w:multiLevelType w:val="multilevel"/>
    <w:tmpl w:val="19BCA4D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596110"/>
    <w:multiLevelType w:val="hybridMultilevel"/>
    <w:tmpl w:val="F4CE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9B1FC2"/>
    <w:multiLevelType w:val="hybridMultilevel"/>
    <w:tmpl w:val="106E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A46D90"/>
    <w:multiLevelType w:val="hybridMultilevel"/>
    <w:tmpl w:val="D78A71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4D9F0C60"/>
    <w:multiLevelType w:val="hybridMultilevel"/>
    <w:tmpl w:val="479E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8A4E0C"/>
    <w:multiLevelType w:val="hybridMultilevel"/>
    <w:tmpl w:val="DF22AEB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EC46F35"/>
    <w:multiLevelType w:val="hybridMultilevel"/>
    <w:tmpl w:val="49DA7E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4F510A94"/>
    <w:multiLevelType w:val="hybridMultilevel"/>
    <w:tmpl w:val="1CB4701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FA66B15"/>
    <w:multiLevelType w:val="hybridMultilevel"/>
    <w:tmpl w:val="CA2C8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FDA3402"/>
    <w:multiLevelType w:val="hybridMultilevel"/>
    <w:tmpl w:val="02642AB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0627D53"/>
    <w:multiLevelType w:val="hybridMultilevel"/>
    <w:tmpl w:val="3F6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6C7963"/>
    <w:multiLevelType w:val="hybridMultilevel"/>
    <w:tmpl w:val="D98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0E5BE0"/>
    <w:multiLevelType w:val="hybridMultilevel"/>
    <w:tmpl w:val="3E14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B260C9"/>
    <w:multiLevelType w:val="hybridMultilevel"/>
    <w:tmpl w:val="E8FA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B84D08"/>
    <w:multiLevelType w:val="hybridMultilevel"/>
    <w:tmpl w:val="0D4E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4A2EE0"/>
    <w:multiLevelType w:val="hybridMultilevel"/>
    <w:tmpl w:val="EF809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2E25E14"/>
    <w:multiLevelType w:val="hybridMultilevel"/>
    <w:tmpl w:val="4A5ADB1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8" w15:restartNumberingAfterBreak="0">
    <w:nsid w:val="5321571E"/>
    <w:multiLevelType w:val="hybridMultilevel"/>
    <w:tmpl w:val="9A00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AD6536"/>
    <w:multiLevelType w:val="hybridMultilevel"/>
    <w:tmpl w:val="0B901362"/>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BD3ADA"/>
    <w:multiLevelType w:val="hybridMultilevel"/>
    <w:tmpl w:val="0770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CB3FCE"/>
    <w:multiLevelType w:val="hybridMultilevel"/>
    <w:tmpl w:val="0BC2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4D07877"/>
    <w:multiLevelType w:val="hybridMultilevel"/>
    <w:tmpl w:val="972C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59B52C7"/>
    <w:multiLevelType w:val="hybridMultilevel"/>
    <w:tmpl w:val="CECC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67C0AE6"/>
    <w:multiLevelType w:val="hybridMultilevel"/>
    <w:tmpl w:val="ACA004CE"/>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80213B2"/>
    <w:multiLevelType w:val="multilevel"/>
    <w:tmpl w:val="8DF0C1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615B69"/>
    <w:multiLevelType w:val="hybridMultilevel"/>
    <w:tmpl w:val="34261C1C"/>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9B83288"/>
    <w:multiLevelType w:val="hybridMultilevel"/>
    <w:tmpl w:val="B352CD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A3C7908"/>
    <w:multiLevelType w:val="hybridMultilevel"/>
    <w:tmpl w:val="F8AA51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AAE0AB1"/>
    <w:multiLevelType w:val="hybridMultilevel"/>
    <w:tmpl w:val="B8B2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D27BEC"/>
    <w:multiLevelType w:val="multilevel"/>
    <w:tmpl w:val="088AEEB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55263E"/>
    <w:multiLevelType w:val="hybridMultilevel"/>
    <w:tmpl w:val="7EF4BE3C"/>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C2A0262"/>
    <w:multiLevelType w:val="hybridMultilevel"/>
    <w:tmpl w:val="406C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D57150B"/>
    <w:multiLevelType w:val="hybridMultilevel"/>
    <w:tmpl w:val="D2CC9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D876016"/>
    <w:multiLevelType w:val="hybridMultilevel"/>
    <w:tmpl w:val="D96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087984"/>
    <w:multiLevelType w:val="hybridMultilevel"/>
    <w:tmpl w:val="0B4CC2E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F272D61"/>
    <w:multiLevelType w:val="hybridMultilevel"/>
    <w:tmpl w:val="EB74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877D71"/>
    <w:multiLevelType w:val="hybridMultilevel"/>
    <w:tmpl w:val="334C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AD472A"/>
    <w:multiLevelType w:val="hybridMultilevel"/>
    <w:tmpl w:val="B41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02955FB"/>
    <w:multiLevelType w:val="hybridMultilevel"/>
    <w:tmpl w:val="4CDA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3516EF"/>
    <w:multiLevelType w:val="hybridMultilevel"/>
    <w:tmpl w:val="0B2E2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09E4FFF"/>
    <w:multiLevelType w:val="hybridMultilevel"/>
    <w:tmpl w:val="4134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15E0F5B"/>
    <w:multiLevelType w:val="hybridMultilevel"/>
    <w:tmpl w:val="A402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1EF4F1C"/>
    <w:multiLevelType w:val="multilevel"/>
    <w:tmpl w:val="5140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2465896"/>
    <w:multiLevelType w:val="hybridMultilevel"/>
    <w:tmpl w:val="EBBE9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2D438AC"/>
    <w:multiLevelType w:val="hybridMultilevel"/>
    <w:tmpl w:val="DF520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3DE1435"/>
    <w:multiLevelType w:val="hybridMultilevel"/>
    <w:tmpl w:val="F86C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52B6028"/>
    <w:multiLevelType w:val="hybridMultilevel"/>
    <w:tmpl w:val="4B8C8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54851ED"/>
    <w:multiLevelType w:val="hybridMultilevel"/>
    <w:tmpl w:val="8E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4F4EDE"/>
    <w:multiLevelType w:val="hybridMultilevel"/>
    <w:tmpl w:val="6390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E95627"/>
    <w:multiLevelType w:val="hybridMultilevel"/>
    <w:tmpl w:val="B93E364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7711AD1"/>
    <w:multiLevelType w:val="hybridMultilevel"/>
    <w:tmpl w:val="CE2AB84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8317953"/>
    <w:multiLevelType w:val="hybridMultilevel"/>
    <w:tmpl w:val="8EAA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97C135C"/>
    <w:multiLevelType w:val="hybridMultilevel"/>
    <w:tmpl w:val="5B1E19F4"/>
    <w:lvl w:ilvl="0" w:tplc="C6B6C746">
      <w:start w:val="1"/>
      <w:numFmt w:val="bullet"/>
      <w:lvlText w:val=""/>
      <w:lvlJc w:val="left"/>
      <w:pPr>
        <w:tabs>
          <w:tab w:val="num" w:pos="432"/>
        </w:tabs>
        <w:ind w:left="43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97F7B05"/>
    <w:multiLevelType w:val="hybridMultilevel"/>
    <w:tmpl w:val="5D005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9E716C5"/>
    <w:multiLevelType w:val="hybridMultilevel"/>
    <w:tmpl w:val="882A47AA"/>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AD82799"/>
    <w:multiLevelType w:val="hybridMultilevel"/>
    <w:tmpl w:val="CB0A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EF0880"/>
    <w:multiLevelType w:val="hybridMultilevel"/>
    <w:tmpl w:val="7568B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D4A7AFD"/>
    <w:multiLevelType w:val="multilevel"/>
    <w:tmpl w:val="2974D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72D119D6"/>
    <w:multiLevelType w:val="hybridMultilevel"/>
    <w:tmpl w:val="936A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171469"/>
    <w:multiLevelType w:val="hybridMultilevel"/>
    <w:tmpl w:val="7B3C39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15:restartNumberingAfterBreak="0">
    <w:nsid w:val="734208D1"/>
    <w:multiLevelType w:val="hybridMultilevel"/>
    <w:tmpl w:val="8D1AB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3CE64A2"/>
    <w:multiLevelType w:val="hybridMultilevel"/>
    <w:tmpl w:val="8920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745FE2"/>
    <w:multiLevelType w:val="hybridMultilevel"/>
    <w:tmpl w:val="588A3840"/>
    <w:lvl w:ilvl="0" w:tplc="FFFFFFFF">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6526AD3"/>
    <w:multiLevelType w:val="hybridMultilevel"/>
    <w:tmpl w:val="1136A7EC"/>
    <w:lvl w:ilvl="0" w:tplc="1DDCDC0A">
      <w:start w:val="1"/>
      <w:numFmt w:val="bullet"/>
      <w:lvlText w:val=""/>
      <w:lvlJc w:val="left"/>
      <w:pPr>
        <w:tabs>
          <w:tab w:val="num" w:pos="432"/>
        </w:tabs>
        <w:ind w:left="432" w:hanging="360"/>
      </w:pPr>
      <w:rPr>
        <w:rFonts w:ascii="Symbol" w:hAnsi="Symbol" w:hint="default"/>
        <w:sz w:val="24"/>
        <w:szCs w:val="24"/>
      </w:rPr>
    </w:lvl>
    <w:lvl w:ilvl="1" w:tplc="9E407522">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7292DE3"/>
    <w:multiLevelType w:val="hybridMultilevel"/>
    <w:tmpl w:val="332C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910264C"/>
    <w:multiLevelType w:val="hybridMultilevel"/>
    <w:tmpl w:val="79BA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336562"/>
    <w:multiLevelType w:val="hybridMultilevel"/>
    <w:tmpl w:val="5C8E2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9517961"/>
    <w:multiLevelType w:val="multilevel"/>
    <w:tmpl w:val="0910200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A13768E"/>
    <w:multiLevelType w:val="hybridMultilevel"/>
    <w:tmpl w:val="655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D265FB7"/>
    <w:multiLevelType w:val="hybridMultilevel"/>
    <w:tmpl w:val="92A07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7D822E06"/>
    <w:multiLevelType w:val="hybridMultilevel"/>
    <w:tmpl w:val="9D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F006B21"/>
    <w:multiLevelType w:val="hybridMultilevel"/>
    <w:tmpl w:val="2D84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989504">
    <w:abstractNumId w:val="39"/>
  </w:num>
  <w:num w:numId="2" w16cid:durableId="1976255441">
    <w:abstractNumId w:val="49"/>
  </w:num>
  <w:num w:numId="3" w16cid:durableId="1902212582">
    <w:abstractNumId w:val="95"/>
  </w:num>
  <w:num w:numId="4" w16cid:durableId="739867505">
    <w:abstractNumId w:val="68"/>
  </w:num>
  <w:num w:numId="5" w16cid:durableId="608898906">
    <w:abstractNumId w:val="57"/>
  </w:num>
  <w:num w:numId="6" w16cid:durableId="1085803859">
    <w:abstractNumId w:val="91"/>
  </w:num>
  <w:num w:numId="7" w16cid:durableId="113716703">
    <w:abstractNumId w:val="117"/>
  </w:num>
  <w:num w:numId="8" w16cid:durableId="981233792">
    <w:abstractNumId w:val="110"/>
  </w:num>
  <w:num w:numId="9" w16cid:durableId="850294273">
    <w:abstractNumId w:val="124"/>
  </w:num>
  <w:num w:numId="10" w16cid:durableId="1355960348">
    <w:abstractNumId w:val="79"/>
  </w:num>
  <w:num w:numId="11" w16cid:durableId="1181357992">
    <w:abstractNumId w:val="113"/>
  </w:num>
  <w:num w:numId="12" w16cid:durableId="1736317410">
    <w:abstractNumId w:val="43"/>
  </w:num>
  <w:num w:numId="13" w16cid:durableId="1508324661">
    <w:abstractNumId w:val="84"/>
  </w:num>
  <w:num w:numId="14" w16cid:durableId="481389592">
    <w:abstractNumId w:val="42"/>
  </w:num>
  <w:num w:numId="15" w16cid:durableId="1144272872">
    <w:abstractNumId w:val="11"/>
  </w:num>
  <w:num w:numId="16" w16cid:durableId="1965117839">
    <w:abstractNumId w:val="55"/>
  </w:num>
  <w:num w:numId="17" w16cid:durableId="612857916">
    <w:abstractNumId w:val="40"/>
  </w:num>
  <w:num w:numId="18" w16cid:durableId="96752500">
    <w:abstractNumId w:val="70"/>
  </w:num>
  <w:num w:numId="19" w16cid:durableId="282419320">
    <w:abstractNumId w:val="86"/>
  </w:num>
  <w:num w:numId="20" w16cid:durableId="1781752639">
    <w:abstractNumId w:val="66"/>
  </w:num>
  <w:num w:numId="21" w16cid:durableId="2012756169">
    <w:abstractNumId w:val="17"/>
  </w:num>
  <w:num w:numId="22" w16cid:durableId="585268747">
    <w:abstractNumId w:val="45"/>
  </w:num>
  <w:num w:numId="23" w16cid:durableId="167989537">
    <w:abstractNumId w:val="24"/>
  </w:num>
  <w:num w:numId="24" w16cid:durableId="769742191">
    <w:abstractNumId w:val="29"/>
  </w:num>
  <w:num w:numId="25" w16cid:durableId="105395890">
    <w:abstractNumId w:val="15"/>
  </w:num>
  <w:num w:numId="26" w16cid:durableId="879365794">
    <w:abstractNumId w:val="123"/>
  </w:num>
  <w:num w:numId="27" w16cid:durableId="215703260">
    <w:abstractNumId w:val="115"/>
  </w:num>
  <w:num w:numId="28" w16cid:durableId="395395582">
    <w:abstractNumId w:val="111"/>
  </w:num>
  <w:num w:numId="29" w16cid:durableId="44109681">
    <w:abstractNumId w:val="3"/>
  </w:num>
  <w:num w:numId="30" w16cid:durableId="1846704588">
    <w:abstractNumId w:val="5"/>
  </w:num>
  <w:num w:numId="31" w16cid:durableId="355085512">
    <w:abstractNumId w:val="23"/>
  </w:num>
  <w:num w:numId="32" w16cid:durableId="1800566541">
    <w:abstractNumId w:val="28"/>
  </w:num>
  <w:num w:numId="33" w16cid:durableId="2122145896">
    <w:abstractNumId w:val="105"/>
  </w:num>
  <w:num w:numId="34" w16cid:durableId="1288007409">
    <w:abstractNumId w:val="114"/>
  </w:num>
  <w:num w:numId="35" w16cid:durableId="488323512">
    <w:abstractNumId w:val="60"/>
  </w:num>
  <w:num w:numId="36" w16cid:durableId="772436811">
    <w:abstractNumId w:val="76"/>
  </w:num>
  <w:num w:numId="37" w16cid:durableId="173689774">
    <w:abstractNumId w:val="88"/>
  </w:num>
  <w:num w:numId="38" w16cid:durableId="639724956">
    <w:abstractNumId w:val="69"/>
  </w:num>
  <w:num w:numId="39" w16cid:durableId="1737319636">
    <w:abstractNumId w:val="80"/>
  </w:num>
  <w:num w:numId="40" w16cid:durableId="287904390">
    <w:abstractNumId w:val="9"/>
  </w:num>
  <w:num w:numId="41" w16cid:durableId="283537208">
    <w:abstractNumId w:val="127"/>
  </w:num>
  <w:num w:numId="42" w16cid:durableId="726532815">
    <w:abstractNumId w:val="27"/>
  </w:num>
  <w:num w:numId="43" w16cid:durableId="1584491513">
    <w:abstractNumId w:val="107"/>
  </w:num>
  <w:num w:numId="44" w16cid:durableId="1823960301">
    <w:abstractNumId w:val="8"/>
  </w:num>
  <w:num w:numId="45" w16cid:durableId="709450394">
    <w:abstractNumId w:val="83"/>
  </w:num>
  <w:num w:numId="46" w16cid:durableId="1209992215">
    <w:abstractNumId w:val="85"/>
  </w:num>
  <w:num w:numId="47" w16cid:durableId="394401736">
    <w:abstractNumId w:val="81"/>
  </w:num>
  <w:num w:numId="48" w16cid:durableId="2003506537">
    <w:abstractNumId w:val="94"/>
  </w:num>
  <w:num w:numId="49" w16cid:durableId="2059160868">
    <w:abstractNumId w:val="77"/>
  </w:num>
  <w:num w:numId="50" w16cid:durableId="2037390673">
    <w:abstractNumId w:val="108"/>
  </w:num>
  <w:num w:numId="51" w16cid:durableId="1719278578">
    <w:abstractNumId w:val="75"/>
  </w:num>
  <w:num w:numId="52" w16cid:durableId="1202212553">
    <w:abstractNumId w:val="78"/>
  </w:num>
  <w:num w:numId="53" w16cid:durableId="97873997">
    <w:abstractNumId w:val="56"/>
  </w:num>
  <w:num w:numId="54" w16cid:durableId="1732994633">
    <w:abstractNumId w:val="125"/>
  </w:num>
  <w:num w:numId="55" w16cid:durableId="585043878">
    <w:abstractNumId w:val="129"/>
  </w:num>
  <w:num w:numId="56" w16cid:durableId="1372344977">
    <w:abstractNumId w:val="98"/>
  </w:num>
  <w:num w:numId="57" w16cid:durableId="1385177784">
    <w:abstractNumId w:val="73"/>
  </w:num>
  <w:num w:numId="58" w16cid:durableId="1632980454">
    <w:abstractNumId w:val="132"/>
  </w:num>
  <w:num w:numId="59" w16cid:durableId="1711150646">
    <w:abstractNumId w:val="2"/>
  </w:num>
  <w:num w:numId="60" w16cid:durableId="861020117">
    <w:abstractNumId w:val="31"/>
  </w:num>
  <w:num w:numId="61" w16cid:durableId="1583955723">
    <w:abstractNumId w:val="96"/>
  </w:num>
  <w:num w:numId="62" w16cid:durableId="1140608328">
    <w:abstractNumId w:val="48"/>
  </w:num>
  <w:num w:numId="63" w16cid:durableId="558052306">
    <w:abstractNumId w:val="82"/>
  </w:num>
  <w:num w:numId="64" w16cid:durableId="1308587818">
    <w:abstractNumId w:val="18"/>
  </w:num>
  <w:num w:numId="65" w16cid:durableId="519584027">
    <w:abstractNumId w:val="109"/>
  </w:num>
  <w:num w:numId="66" w16cid:durableId="1874464484">
    <w:abstractNumId w:val="26"/>
  </w:num>
  <w:num w:numId="67" w16cid:durableId="80370236">
    <w:abstractNumId w:val="104"/>
  </w:num>
  <w:num w:numId="68" w16cid:durableId="270475744">
    <w:abstractNumId w:val="100"/>
  </w:num>
  <w:num w:numId="69" w16cid:durableId="2109614409">
    <w:abstractNumId w:val="99"/>
  </w:num>
  <w:num w:numId="70" w16cid:durableId="166944119">
    <w:abstractNumId w:val="106"/>
  </w:num>
  <w:num w:numId="71" w16cid:durableId="1013409">
    <w:abstractNumId w:val="116"/>
  </w:num>
  <w:num w:numId="72" w16cid:durableId="1589390160">
    <w:abstractNumId w:val="131"/>
  </w:num>
  <w:num w:numId="73" w16cid:durableId="1550461593">
    <w:abstractNumId w:val="38"/>
  </w:num>
  <w:num w:numId="74" w16cid:durableId="871652692">
    <w:abstractNumId w:val="89"/>
  </w:num>
  <w:num w:numId="75" w16cid:durableId="134640990">
    <w:abstractNumId w:val="47"/>
  </w:num>
  <w:num w:numId="76" w16cid:durableId="569315929">
    <w:abstractNumId w:val="65"/>
  </w:num>
  <w:num w:numId="77" w16cid:durableId="506285505">
    <w:abstractNumId w:val="72"/>
  </w:num>
  <w:num w:numId="78" w16cid:durableId="357897274">
    <w:abstractNumId w:val="14"/>
  </w:num>
  <w:num w:numId="79" w16cid:durableId="1973628128">
    <w:abstractNumId w:val="30"/>
  </w:num>
  <w:num w:numId="80" w16cid:durableId="1408334095">
    <w:abstractNumId w:val="12"/>
  </w:num>
  <w:num w:numId="81" w16cid:durableId="1365322814">
    <w:abstractNumId w:val="51"/>
  </w:num>
  <w:num w:numId="82" w16cid:durableId="234361687">
    <w:abstractNumId w:val="52"/>
  </w:num>
  <w:num w:numId="83" w16cid:durableId="1203204954">
    <w:abstractNumId w:val="54"/>
  </w:num>
  <w:num w:numId="84" w16cid:durableId="1036273763">
    <w:abstractNumId w:val="87"/>
  </w:num>
  <w:num w:numId="85" w16cid:durableId="1994092698">
    <w:abstractNumId w:val="32"/>
  </w:num>
  <w:num w:numId="86" w16cid:durableId="520558251">
    <w:abstractNumId w:val="10"/>
  </w:num>
  <w:num w:numId="87" w16cid:durableId="1977492992">
    <w:abstractNumId w:val="58"/>
  </w:num>
  <w:num w:numId="88" w16cid:durableId="1265311141">
    <w:abstractNumId w:val="35"/>
  </w:num>
  <w:num w:numId="89" w16cid:durableId="1778214890">
    <w:abstractNumId w:val="19"/>
  </w:num>
  <w:num w:numId="90" w16cid:durableId="599067689">
    <w:abstractNumId w:val="7"/>
  </w:num>
  <w:num w:numId="91" w16cid:durableId="716396188">
    <w:abstractNumId w:val="53"/>
  </w:num>
  <w:num w:numId="92" w16cid:durableId="1336348928">
    <w:abstractNumId w:val="67"/>
  </w:num>
  <w:num w:numId="93" w16cid:durableId="682971368">
    <w:abstractNumId w:val="120"/>
  </w:num>
  <w:num w:numId="94" w16cid:durableId="1351836075">
    <w:abstractNumId w:val="64"/>
  </w:num>
  <w:num w:numId="95" w16cid:durableId="2098281519">
    <w:abstractNumId w:val="37"/>
  </w:num>
  <w:num w:numId="96" w16cid:durableId="629436891">
    <w:abstractNumId w:val="130"/>
  </w:num>
  <w:num w:numId="97" w16cid:durableId="1559828629">
    <w:abstractNumId w:val="50"/>
  </w:num>
  <w:num w:numId="98" w16cid:durableId="112138403">
    <w:abstractNumId w:val="1"/>
  </w:num>
  <w:num w:numId="99" w16cid:durableId="271860935">
    <w:abstractNumId w:val="22"/>
  </w:num>
  <w:num w:numId="100" w16cid:durableId="930701378">
    <w:abstractNumId w:val="0"/>
  </w:num>
  <w:num w:numId="101" w16cid:durableId="1838497364">
    <w:abstractNumId w:val="92"/>
  </w:num>
  <w:num w:numId="102" w16cid:durableId="1937059185">
    <w:abstractNumId w:val="6"/>
  </w:num>
  <w:num w:numId="103" w16cid:durableId="731466683">
    <w:abstractNumId w:val="13"/>
  </w:num>
  <w:num w:numId="104" w16cid:durableId="7220950">
    <w:abstractNumId w:val="36"/>
  </w:num>
  <w:num w:numId="105" w16cid:durableId="460226235">
    <w:abstractNumId w:val="34"/>
  </w:num>
  <w:num w:numId="106" w16cid:durableId="873734688">
    <w:abstractNumId w:val="46"/>
  </w:num>
  <w:num w:numId="107" w16cid:durableId="301351860">
    <w:abstractNumId w:val="101"/>
  </w:num>
  <w:num w:numId="108" w16cid:durableId="1968702496">
    <w:abstractNumId w:val="61"/>
  </w:num>
  <w:num w:numId="109" w16cid:durableId="1410614481">
    <w:abstractNumId w:val="59"/>
  </w:num>
  <w:num w:numId="110" w16cid:durableId="1299068287">
    <w:abstractNumId w:val="128"/>
  </w:num>
  <w:num w:numId="111" w16cid:durableId="1855221077">
    <w:abstractNumId w:val="90"/>
  </w:num>
  <w:num w:numId="112" w16cid:durableId="1857815082">
    <w:abstractNumId w:val="97"/>
  </w:num>
  <w:num w:numId="113" w16cid:durableId="1830098872">
    <w:abstractNumId w:val="112"/>
  </w:num>
  <w:num w:numId="114" w16cid:durableId="604070433">
    <w:abstractNumId w:val="126"/>
  </w:num>
  <w:num w:numId="115" w16cid:durableId="1615286465">
    <w:abstractNumId w:val="121"/>
  </w:num>
  <w:num w:numId="116" w16cid:durableId="1362587029">
    <w:abstractNumId w:val="44"/>
  </w:num>
  <w:num w:numId="117" w16cid:durableId="922493962">
    <w:abstractNumId w:val="74"/>
  </w:num>
  <w:num w:numId="118" w16cid:durableId="1178811832">
    <w:abstractNumId w:val="33"/>
  </w:num>
  <w:num w:numId="119" w16cid:durableId="2095786292">
    <w:abstractNumId w:val="122"/>
  </w:num>
  <w:num w:numId="120" w16cid:durableId="2069184668">
    <w:abstractNumId w:val="25"/>
  </w:num>
  <w:num w:numId="121" w16cid:durableId="360476951">
    <w:abstractNumId w:val="4"/>
  </w:num>
  <w:num w:numId="122" w16cid:durableId="2146585737">
    <w:abstractNumId w:val="71"/>
  </w:num>
  <w:num w:numId="123" w16cid:durableId="1984768710">
    <w:abstractNumId w:val="102"/>
  </w:num>
  <w:num w:numId="124" w16cid:durableId="167604160">
    <w:abstractNumId w:val="63"/>
  </w:num>
  <w:num w:numId="125" w16cid:durableId="1409502781">
    <w:abstractNumId w:val="41"/>
  </w:num>
  <w:num w:numId="126" w16cid:durableId="522937549">
    <w:abstractNumId w:val="20"/>
  </w:num>
  <w:num w:numId="127" w16cid:durableId="764544700">
    <w:abstractNumId w:val="62"/>
  </w:num>
  <w:num w:numId="128" w16cid:durableId="1291396417">
    <w:abstractNumId w:val="21"/>
  </w:num>
  <w:num w:numId="129" w16cid:durableId="1938782701">
    <w:abstractNumId w:val="119"/>
  </w:num>
  <w:num w:numId="130" w16cid:durableId="1462305828">
    <w:abstractNumId w:val="16"/>
  </w:num>
  <w:num w:numId="131" w16cid:durableId="1032536174">
    <w:abstractNumId w:val="118"/>
  </w:num>
  <w:num w:numId="132" w16cid:durableId="1917937090">
    <w:abstractNumId w:val="103"/>
  </w:num>
  <w:num w:numId="133" w16cid:durableId="217131829">
    <w:abstractNumId w:val="9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9"/>
    <w:rsid w:val="000012C7"/>
    <w:rsid w:val="0000632D"/>
    <w:rsid w:val="000102F5"/>
    <w:rsid w:val="00012240"/>
    <w:rsid w:val="00013D93"/>
    <w:rsid w:val="00017B51"/>
    <w:rsid w:val="0002112B"/>
    <w:rsid w:val="00022C6C"/>
    <w:rsid w:val="00023700"/>
    <w:rsid w:val="00023BE2"/>
    <w:rsid w:val="0003381A"/>
    <w:rsid w:val="00035154"/>
    <w:rsid w:val="00036A60"/>
    <w:rsid w:val="000428EF"/>
    <w:rsid w:val="00044350"/>
    <w:rsid w:val="000453B0"/>
    <w:rsid w:val="00047AC3"/>
    <w:rsid w:val="00047D0A"/>
    <w:rsid w:val="00047DA4"/>
    <w:rsid w:val="00051ED6"/>
    <w:rsid w:val="000569D4"/>
    <w:rsid w:val="00056AFD"/>
    <w:rsid w:val="000633A6"/>
    <w:rsid w:val="00066AD9"/>
    <w:rsid w:val="00075C99"/>
    <w:rsid w:val="00075FD5"/>
    <w:rsid w:val="00077199"/>
    <w:rsid w:val="00083204"/>
    <w:rsid w:val="00083FC2"/>
    <w:rsid w:val="00085E9C"/>
    <w:rsid w:val="000912A2"/>
    <w:rsid w:val="00094C5C"/>
    <w:rsid w:val="000972D0"/>
    <w:rsid w:val="000A1A30"/>
    <w:rsid w:val="000A248F"/>
    <w:rsid w:val="000A2A65"/>
    <w:rsid w:val="000A300C"/>
    <w:rsid w:val="000A50D4"/>
    <w:rsid w:val="000A783C"/>
    <w:rsid w:val="000B3165"/>
    <w:rsid w:val="000B3EC8"/>
    <w:rsid w:val="000B4243"/>
    <w:rsid w:val="000B5347"/>
    <w:rsid w:val="000C155A"/>
    <w:rsid w:val="000C3285"/>
    <w:rsid w:val="000D343B"/>
    <w:rsid w:val="000D51C7"/>
    <w:rsid w:val="000E0A3C"/>
    <w:rsid w:val="000E15F8"/>
    <w:rsid w:val="000E2795"/>
    <w:rsid w:val="000E3230"/>
    <w:rsid w:val="000E5677"/>
    <w:rsid w:val="000F2043"/>
    <w:rsid w:val="000F3793"/>
    <w:rsid w:val="000F4173"/>
    <w:rsid w:val="000F52BC"/>
    <w:rsid w:val="000F7AF5"/>
    <w:rsid w:val="001014F4"/>
    <w:rsid w:val="001050CE"/>
    <w:rsid w:val="001072AE"/>
    <w:rsid w:val="0011620F"/>
    <w:rsid w:val="0012679C"/>
    <w:rsid w:val="0012733A"/>
    <w:rsid w:val="0013384E"/>
    <w:rsid w:val="0014170C"/>
    <w:rsid w:val="00144152"/>
    <w:rsid w:val="0014562D"/>
    <w:rsid w:val="00151090"/>
    <w:rsid w:val="00152EEC"/>
    <w:rsid w:val="00154054"/>
    <w:rsid w:val="0015413B"/>
    <w:rsid w:val="001543E1"/>
    <w:rsid w:val="00155E5F"/>
    <w:rsid w:val="00160E79"/>
    <w:rsid w:val="00161238"/>
    <w:rsid w:val="001651E0"/>
    <w:rsid w:val="0016640C"/>
    <w:rsid w:val="001712DD"/>
    <w:rsid w:val="001748EB"/>
    <w:rsid w:val="00176BEB"/>
    <w:rsid w:val="00191732"/>
    <w:rsid w:val="001A005F"/>
    <w:rsid w:val="001A0CA5"/>
    <w:rsid w:val="001A0D05"/>
    <w:rsid w:val="001A6389"/>
    <w:rsid w:val="001B0702"/>
    <w:rsid w:val="001B4E99"/>
    <w:rsid w:val="001B6218"/>
    <w:rsid w:val="001C3EE7"/>
    <w:rsid w:val="001C3F9F"/>
    <w:rsid w:val="001D0ADD"/>
    <w:rsid w:val="001D4D1A"/>
    <w:rsid w:val="001D5E58"/>
    <w:rsid w:val="001D692F"/>
    <w:rsid w:val="001E1B7B"/>
    <w:rsid w:val="001E28C5"/>
    <w:rsid w:val="001E62A6"/>
    <w:rsid w:val="001E6B0B"/>
    <w:rsid w:val="001F2DAB"/>
    <w:rsid w:val="001F4BB7"/>
    <w:rsid w:val="00201E0C"/>
    <w:rsid w:val="002051C9"/>
    <w:rsid w:val="0020624E"/>
    <w:rsid w:val="002071BD"/>
    <w:rsid w:val="00207734"/>
    <w:rsid w:val="00207C08"/>
    <w:rsid w:val="002229D2"/>
    <w:rsid w:val="00223F78"/>
    <w:rsid w:val="002267B1"/>
    <w:rsid w:val="00230E2D"/>
    <w:rsid w:val="0023506A"/>
    <w:rsid w:val="00237799"/>
    <w:rsid w:val="00240ACF"/>
    <w:rsid w:val="00241EBE"/>
    <w:rsid w:val="00244C82"/>
    <w:rsid w:val="0024536B"/>
    <w:rsid w:val="00245924"/>
    <w:rsid w:val="00250E0B"/>
    <w:rsid w:val="00254AD1"/>
    <w:rsid w:val="002579BF"/>
    <w:rsid w:val="00261B0D"/>
    <w:rsid w:val="00263680"/>
    <w:rsid w:val="00273390"/>
    <w:rsid w:val="00280634"/>
    <w:rsid w:val="00282755"/>
    <w:rsid w:val="00282F52"/>
    <w:rsid w:val="00283A75"/>
    <w:rsid w:val="00286085"/>
    <w:rsid w:val="00287B7D"/>
    <w:rsid w:val="0029371E"/>
    <w:rsid w:val="002937ED"/>
    <w:rsid w:val="002A38DC"/>
    <w:rsid w:val="002A3BCA"/>
    <w:rsid w:val="002A4C9D"/>
    <w:rsid w:val="002A4CAC"/>
    <w:rsid w:val="002A7023"/>
    <w:rsid w:val="002B280C"/>
    <w:rsid w:val="002B345C"/>
    <w:rsid w:val="002B3BA0"/>
    <w:rsid w:val="002B5060"/>
    <w:rsid w:val="002B5A11"/>
    <w:rsid w:val="002B6DD9"/>
    <w:rsid w:val="002B7A63"/>
    <w:rsid w:val="002B7E39"/>
    <w:rsid w:val="002C12E8"/>
    <w:rsid w:val="002C1FD3"/>
    <w:rsid w:val="002C2AC3"/>
    <w:rsid w:val="002C2D63"/>
    <w:rsid w:val="002D4182"/>
    <w:rsid w:val="002D5460"/>
    <w:rsid w:val="002D7133"/>
    <w:rsid w:val="002D7795"/>
    <w:rsid w:val="002E3EF1"/>
    <w:rsid w:val="002E4CB5"/>
    <w:rsid w:val="002F2261"/>
    <w:rsid w:val="002F3FCD"/>
    <w:rsid w:val="00301D52"/>
    <w:rsid w:val="0030371A"/>
    <w:rsid w:val="00310B3B"/>
    <w:rsid w:val="00313F91"/>
    <w:rsid w:val="00316BA3"/>
    <w:rsid w:val="00316F04"/>
    <w:rsid w:val="00317D41"/>
    <w:rsid w:val="00322AFE"/>
    <w:rsid w:val="00324CD7"/>
    <w:rsid w:val="00326EF1"/>
    <w:rsid w:val="00331677"/>
    <w:rsid w:val="00331D17"/>
    <w:rsid w:val="00334C53"/>
    <w:rsid w:val="00336FCE"/>
    <w:rsid w:val="00337375"/>
    <w:rsid w:val="00337489"/>
    <w:rsid w:val="00352019"/>
    <w:rsid w:val="003568E2"/>
    <w:rsid w:val="00356A0E"/>
    <w:rsid w:val="00362D20"/>
    <w:rsid w:val="00364E13"/>
    <w:rsid w:val="00365F40"/>
    <w:rsid w:val="00372788"/>
    <w:rsid w:val="00374AB5"/>
    <w:rsid w:val="00374C60"/>
    <w:rsid w:val="003813F9"/>
    <w:rsid w:val="00381FDB"/>
    <w:rsid w:val="00383889"/>
    <w:rsid w:val="0038710D"/>
    <w:rsid w:val="00392BE3"/>
    <w:rsid w:val="003A0312"/>
    <w:rsid w:val="003B06F9"/>
    <w:rsid w:val="003B0737"/>
    <w:rsid w:val="003B10A7"/>
    <w:rsid w:val="003B46EF"/>
    <w:rsid w:val="003C1B2C"/>
    <w:rsid w:val="003C56CE"/>
    <w:rsid w:val="003D16AB"/>
    <w:rsid w:val="003D591A"/>
    <w:rsid w:val="003E5570"/>
    <w:rsid w:val="004042BB"/>
    <w:rsid w:val="004063CE"/>
    <w:rsid w:val="00411F61"/>
    <w:rsid w:val="00412319"/>
    <w:rsid w:val="00413702"/>
    <w:rsid w:val="004142D1"/>
    <w:rsid w:val="00420294"/>
    <w:rsid w:val="00426955"/>
    <w:rsid w:val="00430734"/>
    <w:rsid w:val="00431C9D"/>
    <w:rsid w:val="004429AD"/>
    <w:rsid w:val="00445EEA"/>
    <w:rsid w:val="00463AE6"/>
    <w:rsid w:val="00470EF7"/>
    <w:rsid w:val="004955A7"/>
    <w:rsid w:val="00495E0C"/>
    <w:rsid w:val="00496E5C"/>
    <w:rsid w:val="004A224C"/>
    <w:rsid w:val="004A3C47"/>
    <w:rsid w:val="004A4BBF"/>
    <w:rsid w:val="004B0BB8"/>
    <w:rsid w:val="004C0460"/>
    <w:rsid w:val="004C584C"/>
    <w:rsid w:val="004D0057"/>
    <w:rsid w:val="004D1317"/>
    <w:rsid w:val="004D58E8"/>
    <w:rsid w:val="004D6484"/>
    <w:rsid w:val="004E3E11"/>
    <w:rsid w:val="004E5FA7"/>
    <w:rsid w:val="004E7AC1"/>
    <w:rsid w:val="004F3745"/>
    <w:rsid w:val="00502CD3"/>
    <w:rsid w:val="00504325"/>
    <w:rsid w:val="00505B05"/>
    <w:rsid w:val="00521AC7"/>
    <w:rsid w:val="005223EE"/>
    <w:rsid w:val="005274E9"/>
    <w:rsid w:val="005319A1"/>
    <w:rsid w:val="00531EA6"/>
    <w:rsid w:val="005370FF"/>
    <w:rsid w:val="0054248D"/>
    <w:rsid w:val="00544372"/>
    <w:rsid w:val="00544E92"/>
    <w:rsid w:val="00545953"/>
    <w:rsid w:val="005463CC"/>
    <w:rsid w:val="005470F4"/>
    <w:rsid w:val="0055221F"/>
    <w:rsid w:val="00552538"/>
    <w:rsid w:val="0055266F"/>
    <w:rsid w:val="00553359"/>
    <w:rsid w:val="00555442"/>
    <w:rsid w:val="00556D5B"/>
    <w:rsid w:val="00560B5F"/>
    <w:rsid w:val="00561786"/>
    <w:rsid w:val="005639BA"/>
    <w:rsid w:val="00576B39"/>
    <w:rsid w:val="005807CE"/>
    <w:rsid w:val="00581843"/>
    <w:rsid w:val="00581B72"/>
    <w:rsid w:val="00583348"/>
    <w:rsid w:val="00585383"/>
    <w:rsid w:val="00590005"/>
    <w:rsid w:val="00592E2D"/>
    <w:rsid w:val="0059350B"/>
    <w:rsid w:val="00594B56"/>
    <w:rsid w:val="00594CDA"/>
    <w:rsid w:val="005A037E"/>
    <w:rsid w:val="005A05A0"/>
    <w:rsid w:val="005A3319"/>
    <w:rsid w:val="005A66FA"/>
    <w:rsid w:val="005B0983"/>
    <w:rsid w:val="005B12D8"/>
    <w:rsid w:val="005B5BAF"/>
    <w:rsid w:val="005C57D0"/>
    <w:rsid w:val="005C5B70"/>
    <w:rsid w:val="005C69CC"/>
    <w:rsid w:val="005D0F0D"/>
    <w:rsid w:val="005D32CE"/>
    <w:rsid w:val="005D3AB6"/>
    <w:rsid w:val="005D6098"/>
    <w:rsid w:val="005D665A"/>
    <w:rsid w:val="005F0A6E"/>
    <w:rsid w:val="005F2C55"/>
    <w:rsid w:val="00605FA4"/>
    <w:rsid w:val="006068C0"/>
    <w:rsid w:val="00607147"/>
    <w:rsid w:val="0061311E"/>
    <w:rsid w:val="00623808"/>
    <w:rsid w:val="006243C8"/>
    <w:rsid w:val="00636F70"/>
    <w:rsid w:val="0064248E"/>
    <w:rsid w:val="00643B9C"/>
    <w:rsid w:val="00645455"/>
    <w:rsid w:val="006455D5"/>
    <w:rsid w:val="00647846"/>
    <w:rsid w:val="00651A83"/>
    <w:rsid w:val="00653330"/>
    <w:rsid w:val="00656A3F"/>
    <w:rsid w:val="006645F9"/>
    <w:rsid w:val="006719E4"/>
    <w:rsid w:val="006720B0"/>
    <w:rsid w:val="00675023"/>
    <w:rsid w:val="006832E5"/>
    <w:rsid w:val="00684D72"/>
    <w:rsid w:val="00686D80"/>
    <w:rsid w:val="0068775B"/>
    <w:rsid w:val="006A022B"/>
    <w:rsid w:val="006A42E0"/>
    <w:rsid w:val="006A65BD"/>
    <w:rsid w:val="006B4C40"/>
    <w:rsid w:val="006C232C"/>
    <w:rsid w:val="006C5B3A"/>
    <w:rsid w:val="006C6AF0"/>
    <w:rsid w:val="006C7C26"/>
    <w:rsid w:val="006D391F"/>
    <w:rsid w:val="006E3959"/>
    <w:rsid w:val="006E3A16"/>
    <w:rsid w:val="006E3F0B"/>
    <w:rsid w:val="006E4982"/>
    <w:rsid w:val="006E6001"/>
    <w:rsid w:val="006E7EEE"/>
    <w:rsid w:val="006F6AE7"/>
    <w:rsid w:val="00702EC8"/>
    <w:rsid w:val="0070344C"/>
    <w:rsid w:val="007055F5"/>
    <w:rsid w:val="0071300A"/>
    <w:rsid w:val="007170D9"/>
    <w:rsid w:val="00717CEC"/>
    <w:rsid w:val="007205F4"/>
    <w:rsid w:val="00730A89"/>
    <w:rsid w:val="00734DE5"/>
    <w:rsid w:val="00736B60"/>
    <w:rsid w:val="007428B8"/>
    <w:rsid w:val="007445B5"/>
    <w:rsid w:val="00746CBB"/>
    <w:rsid w:val="00747E77"/>
    <w:rsid w:val="00752104"/>
    <w:rsid w:val="0076240A"/>
    <w:rsid w:val="00767B13"/>
    <w:rsid w:val="00767E9C"/>
    <w:rsid w:val="00770710"/>
    <w:rsid w:val="007711B7"/>
    <w:rsid w:val="00774891"/>
    <w:rsid w:val="00775E78"/>
    <w:rsid w:val="0079140F"/>
    <w:rsid w:val="0079191A"/>
    <w:rsid w:val="0079365C"/>
    <w:rsid w:val="00795E36"/>
    <w:rsid w:val="00797610"/>
    <w:rsid w:val="007A44E1"/>
    <w:rsid w:val="007A52CD"/>
    <w:rsid w:val="007A6BCC"/>
    <w:rsid w:val="007A7B89"/>
    <w:rsid w:val="007B0F09"/>
    <w:rsid w:val="007B18B2"/>
    <w:rsid w:val="007B418A"/>
    <w:rsid w:val="007B6135"/>
    <w:rsid w:val="007C4316"/>
    <w:rsid w:val="007C623A"/>
    <w:rsid w:val="007C69DB"/>
    <w:rsid w:val="007C6A74"/>
    <w:rsid w:val="007D0B5C"/>
    <w:rsid w:val="007D1DC0"/>
    <w:rsid w:val="007D4FB8"/>
    <w:rsid w:val="007D5308"/>
    <w:rsid w:val="007D7073"/>
    <w:rsid w:val="007E1145"/>
    <w:rsid w:val="007E123C"/>
    <w:rsid w:val="007E1764"/>
    <w:rsid w:val="007E2CB5"/>
    <w:rsid w:val="007E4F6A"/>
    <w:rsid w:val="007E5BF1"/>
    <w:rsid w:val="007E5C82"/>
    <w:rsid w:val="007E64ED"/>
    <w:rsid w:val="007F348E"/>
    <w:rsid w:val="007F48CC"/>
    <w:rsid w:val="007F5F3F"/>
    <w:rsid w:val="00803B3A"/>
    <w:rsid w:val="00810846"/>
    <w:rsid w:val="0081256C"/>
    <w:rsid w:val="008129AB"/>
    <w:rsid w:val="00813ABE"/>
    <w:rsid w:val="008256E3"/>
    <w:rsid w:val="00825965"/>
    <w:rsid w:val="00830DAA"/>
    <w:rsid w:val="00831740"/>
    <w:rsid w:val="00831AF4"/>
    <w:rsid w:val="00837BEF"/>
    <w:rsid w:val="00840AF7"/>
    <w:rsid w:val="00843DC9"/>
    <w:rsid w:val="00847A95"/>
    <w:rsid w:val="008528F6"/>
    <w:rsid w:val="00856F1C"/>
    <w:rsid w:val="0086362A"/>
    <w:rsid w:val="008641CC"/>
    <w:rsid w:val="008659D1"/>
    <w:rsid w:val="00867C07"/>
    <w:rsid w:val="00870F00"/>
    <w:rsid w:val="00874D01"/>
    <w:rsid w:val="00876688"/>
    <w:rsid w:val="008809CC"/>
    <w:rsid w:val="00883F55"/>
    <w:rsid w:val="00890D67"/>
    <w:rsid w:val="00893485"/>
    <w:rsid w:val="008A35BD"/>
    <w:rsid w:val="008A5C78"/>
    <w:rsid w:val="008B25AB"/>
    <w:rsid w:val="008B45B6"/>
    <w:rsid w:val="008C3586"/>
    <w:rsid w:val="008C3C74"/>
    <w:rsid w:val="008D2CCF"/>
    <w:rsid w:val="008E4D20"/>
    <w:rsid w:val="008E5AD5"/>
    <w:rsid w:val="008E68A9"/>
    <w:rsid w:val="008F131A"/>
    <w:rsid w:val="00910164"/>
    <w:rsid w:val="00912DA2"/>
    <w:rsid w:val="00927EAF"/>
    <w:rsid w:val="00930EEE"/>
    <w:rsid w:val="00936BD1"/>
    <w:rsid w:val="00941524"/>
    <w:rsid w:val="0094226C"/>
    <w:rsid w:val="00944420"/>
    <w:rsid w:val="00944AD9"/>
    <w:rsid w:val="00944B01"/>
    <w:rsid w:val="00951CBD"/>
    <w:rsid w:val="00953D8B"/>
    <w:rsid w:val="009627B8"/>
    <w:rsid w:val="00973E73"/>
    <w:rsid w:val="00980044"/>
    <w:rsid w:val="009808D9"/>
    <w:rsid w:val="009817CF"/>
    <w:rsid w:val="009856A1"/>
    <w:rsid w:val="00985C28"/>
    <w:rsid w:val="00987427"/>
    <w:rsid w:val="0099667B"/>
    <w:rsid w:val="00996EE6"/>
    <w:rsid w:val="009A16C5"/>
    <w:rsid w:val="009A3B5D"/>
    <w:rsid w:val="009A63E5"/>
    <w:rsid w:val="009A7583"/>
    <w:rsid w:val="009A7D6E"/>
    <w:rsid w:val="009B245D"/>
    <w:rsid w:val="009B3E8C"/>
    <w:rsid w:val="009B58B1"/>
    <w:rsid w:val="009C05DA"/>
    <w:rsid w:val="009C60E7"/>
    <w:rsid w:val="009C70F5"/>
    <w:rsid w:val="009D3FF4"/>
    <w:rsid w:val="009D5232"/>
    <w:rsid w:val="009E0BC9"/>
    <w:rsid w:val="009E3E5A"/>
    <w:rsid w:val="009E471A"/>
    <w:rsid w:val="009F2976"/>
    <w:rsid w:val="009F33B7"/>
    <w:rsid w:val="009F53E2"/>
    <w:rsid w:val="009F671A"/>
    <w:rsid w:val="00A01BA8"/>
    <w:rsid w:val="00A037F3"/>
    <w:rsid w:val="00A046DC"/>
    <w:rsid w:val="00A0766B"/>
    <w:rsid w:val="00A161D9"/>
    <w:rsid w:val="00A2175E"/>
    <w:rsid w:val="00A21795"/>
    <w:rsid w:val="00A21A5F"/>
    <w:rsid w:val="00A23186"/>
    <w:rsid w:val="00A25240"/>
    <w:rsid w:val="00A310A7"/>
    <w:rsid w:val="00A31A14"/>
    <w:rsid w:val="00A33153"/>
    <w:rsid w:val="00A33383"/>
    <w:rsid w:val="00A34993"/>
    <w:rsid w:val="00A44111"/>
    <w:rsid w:val="00A4468E"/>
    <w:rsid w:val="00A53C8B"/>
    <w:rsid w:val="00A61B34"/>
    <w:rsid w:val="00A62A54"/>
    <w:rsid w:val="00A657D5"/>
    <w:rsid w:val="00A70E7A"/>
    <w:rsid w:val="00A725CB"/>
    <w:rsid w:val="00A72E82"/>
    <w:rsid w:val="00A77423"/>
    <w:rsid w:val="00A83D8F"/>
    <w:rsid w:val="00A84019"/>
    <w:rsid w:val="00A903BD"/>
    <w:rsid w:val="00A9193E"/>
    <w:rsid w:val="00A92F46"/>
    <w:rsid w:val="00A9401D"/>
    <w:rsid w:val="00A95639"/>
    <w:rsid w:val="00A95B25"/>
    <w:rsid w:val="00AA4D3C"/>
    <w:rsid w:val="00AB441F"/>
    <w:rsid w:val="00AC02C7"/>
    <w:rsid w:val="00AC142D"/>
    <w:rsid w:val="00AC22F0"/>
    <w:rsid w:val="00AC65DE"/>
    <w:rsid w:val="00AD3CD5"/>
    <w:rsid w:val="00AE048C"/>
    <w:rsid w:val="00AE0C8E"/>
    <w:rsid w:val="00AE3F05"/>
    <w:rsid w:val="00AE42F3"/>
    <w:rsid w:val="00AE587C"/>
    <w:rsid w:val="00AF0211"/>
    <w:rsid w:val="00AF2FE0"/>
    <w:rsid w:val="00AF3022"/>
    <w:rsid w:val="00B00F08"/>
    <w:rsid w:val="00B038A1"/>
    <w:rsid w:val="00B0467F"/>
    <w:rsid w:val="00B068CD"/>
    <w:rsid w:val="00B077D1"/>
    <w:rsid w:val="00B20708"/>
    <w:rsid w:val="00B272C0"/>
    <w:rsid w:val="00B32AED"/>
    <w:rsid w:val="00B3765C"/>
    <w:rsid w:val="00B43CB2"/>
    <w:rsid w:val="00B449B6"/>
    <w:rsid w:val="00B45331"/>
    <w:rsid w:val="00B454E1"/>
    <w:rsid w:val="00B47B7D"/>
    <w:rsid w:val="00B530DA"/>
    <w:rsid w:val="00B54824"/>
    <w:rsid w:val="00B54E45"/>
    <w:rsid w:val="00B56EF0"/>
    <w:rsid w:val="00B648F9"/>
    <w:rsid w:val="00B65275"/>
    <w:rsid w:val="00B66F08"/>
    <w:rsid w:val="00B834CA"/>
    <w:rsid w:val="00B83F5F"/>
    <w:rsid w:val="00B91301"/>
    <w:rsid w:val="00B95334"/>
    <w:rsid w:val="00B979DB"/>
    <w:rsid w:val="00BA2164"/>
    <w:rsid w:val="00BA3F1F"/>
    <w:rsid w:val="00BA4790"/>
    <w:rsid w:val="00BB1263"/>
    <w:rsid w:val="00BB1299"/>
    <w:rsid w:val="00BB1847"/>
    <w:rsid w:val="00BB6F1A"/>
    <w:rsid w:val="00BC2BE9"/>
    <w:rsid w:val="00BC3BCE"/>
    <w:rsid w:val="00BC478F"/>
    <w:rsid w:val="00BC76C9"/>
    <w:rsid w:val="00BC7980"/>
    <w:rsid w:val="00BD1D67"/>
    <w:rsid w:val="00BD6225"/>
    <w:rsid w:val="00BE35F6"/>
    <w:rsid w:val="00BE3E11"/>
    <w:rsid w:val="00BE590D"/>
    <w:rsid w:val="00BE5A3E"/>
    <w:rsid w:val="00BF2FBF"/>
    <w:rsid w:val="00BF72CB"/>
    <w:rsid w:val="00C059F6"/>
    <w:rsid w:val="00C12C9C"/>
    <w:rsid w:val="00C14E34"/>
    <w:rsid w:val="00C209A3"/>
    <w:rsid w:val="00C21731"/>
    <w:rsid w:val="00C24629"/>
    <w:rsid w:val="00C31E22"/>
    <w:rsid w:val="00C31ED0"/>
    <w:rsid w:val="00C42EF8"/>
    <w:rsid w:val="00C43C79"/>
    <w:rsid w:val="00C479CA"/>
    <w:rsid w:val="00C507B5"/>
    <w:rsid w:val="00C5328E"/>
    <w:rsid w:val="00C7066B"/>
    <w:rsid w:val="00C713A0"/>
    <w:rsid w:val="00C8284F"/>
    <w:rsid w:val="00C82975"/>
    <w:rsid w:val="00C84B47"/>
    <w:rsid w:val="00C90F8E"/>
    <w:rsid w:val="00C9261E"/>
    <w:rsid w:val="00CA3D85"/>
    <w:rsid w:val="00CA5258"/>
    <w:rsid w:val="00CA6E47"/>
    <w:rsid w:val="00CA700E"/>
    <w:rsid w:val="00CB6267"/>
    <w:rsid w:val="00CB6664"/>
    <w:rsid w:val="00CC7AAC"/>
    <w:rsid w:val="00CD1584"/>
    <w:rsid w:val="00CD518C"/>
    <w:rsid w:val="00CD7F0E"/>
    <w:rsid w:val="00CE6E7D"/>
    <w:rsid w:val="00CF0222"/>
    <w:rsid w:val="00CF0775"/>
    <w:rsid w:val="00CF13B3"/>
    <w:rsid w:val="00CF478D"/>
    <w:rsid w:val="00CF69BB"/>
    <w:rsid w:val="00D019B4"/>
    <w:rsid w:val="00D029CB"/>
    <w:rsid w:val="00D02AD2"/>
    <w:rsid w:val="00D03CEC"/>
    <w:rsid w:val="00D06F5D"/>
    <w:rsid w:val="00D0748E"/>
    <w:rsid w:val="00D076CD"/>
    <w:rsid w:val="00D134A3"/>
    <w:rsid w:val="00D15074"/>
    <w:rsid w:val="00D15883"/>
    <w:rsid w:val="00D15C6B"/>
    <w:rsid w:val="00D21784"/>
    <w:rsid w:val="00D225BB"/>
    <w:rsid w:val="00D250E5"/>
    <w:rsid w:val="00D33130"/>
    <w:rsid w:val="00D33B43"/>
    <w:rsid w:val="00D3480A"/>
    <w:rsid w:val="00D40DCD"/>
    <w:rsid w:val="00D41103"/>
    <w:rsid w:val="00D41632"/>
    <w:rsid w:val="00D44E8D"/>
    <w:rsid w:val="00D47AB6"/>
    <w:rsid w:val="00D47DAB"/>
    <w:rsid w:val="00D5113F"/>
    <w:rsid w:val="00D53DA2"/>
    <w:rsid w:val="00D62053"/>
    <w:rsid w:val="00D63464"/>
    <w:rsid w:val="00D70086"/>
    <w:rsid w:val="00D7016B"/>
    <w:rsid w:val="00D710C4"/>
    <w:rsid w:val="00D71CA4"/>
    <w:rsid w:val="00D753A3"/>
    <w:rsid w:val="00D84C45"/>
    <w:rsid w:val="00D866D3"/>
    <w:rsid w:val="00D87C94"/>
    <w:rsid w:val="00D927E5"/>
    <w:rsid w:val="00D9446C"/>
    <w:rsid w:val="00DA04F7"/>
    <w:rsid w:val="00DA2483"/>
    <w:rsid w:val="00DA52B3"/>
    <w:rsid w:val="00DA750F"/>
    <w:rsid w:val="00DA79EF"/>
    <w:rsid w:val="00DB5AA5"/>
    <w:rsid w:val="00DB725B"/>
    <w:rsid w:val="00DC267F"/>
    <w:rsid w:val="00DC3799"/>
    <w:rsid w:val="00DC52B0"/>
    <w:rsid w:val="00DC6AE6"/>
    <w:rsid w:val="00DC774C"/>
    <w:rsid w:val="00DD7042"/>
    <w:rsid w:val="00DE12E0"/>
    <w:rsid w:val="00DE253E"/>
    <w:rsid w:val="00DE41A0"/>
    <w:rsid w:val="00DF042B"/>
    <w:rsid w:val="00DF084E"/>
    <w:rsid w:val="00DF5F09"/>
    <w:rsid w:val="00DF6A0E"/>
    <w:rsid w:val="00DF7038"/>
    <w:rsid w:val="00E01A0E"/>
    <w:rsid w:val="00E02CFA"/>
    <w:rsid w:val="00E05FCD"/>
    <w:rsid w:val="00E0630E"/>
    <w:rsid w:val="00E10693"/>
    <w:rsid w:val="00E1104C"/>
    <w:rsid w:val="00E11415"/>
    <w:rsid w:val="00E13D37"/>
    <w:rsid w:val="00E240C4"/>
    <w:rsid w:val="00E2630B"/>
    <w:rsid w:val="00E26863"/>
    <w:rsid w:val="00E3099B"/>
    <w:rsid w:val="00E316E2"/>
    <w:rsid w:val="00E31F65"/>
    <w:rsid w:val="00E32A59"/>
    <w:rsid w:val="00E34F99"/>
    <w:rsid w:val="00E4418B"/>
    <w:rsid w:val="00E51AB7"/>
    <w:rsid w:val="00E5458A"/>
    <w:rsid w:val="00E61AE7"/>
    <w:rsid w:val="00E634EC"/>
    <w:rsid w:val="00E6574C"/>
    <w:rsid w:val="00E666F1"/>
    <w:rsid w:val="00E70628"/>
    <w:rsid w:val="00E75B89"/>
    <w:rsid w:val="00E77059"/>
    <w:rsid w:val="00E82894"/>
    <w:rsid w:val="00E85637"/>
    <w:rsid w:val="00E8674E"/>
    <w:rsid w:val="00E87F4F"/>
    <w:rsid w:val="00E90B41"/>
    <w:rsid w:val="00E90B6F"/>
    <w:rsid w:val="00E91C6A"/>
    <w:rsid w:val="00E938F5"/>
    <w:rsid w:val="00E94054"/>
    <w:rsid w:val="00E95A25"/>
    <w:rsid w:val="00E9612C"/>
    <w:rsid w:val="00E97875"/>
    <w:rsid w:val="00EA0090"/>
    <w:rsid w:val="00EA333C"/>
    <w:rsid w:val="00EA4180"/>
    <w:rsid w:val="00EA58D4"/>
    <w:rsid w:val="00EB335F"/>
    <w:rsid w:val="00EC6201"/>
    <w:rsid w:val="00EC7FFA"/>
    <w:rsid w:val="00ED0A9D"/>
    <w:rsid w:val="00ED66B6"/>
    <w:rsid w:val="00EE0124"/>
    <w:rsid w:val="00EE055B"/>
    <w:rsid w:val="00EE4EBA"/>
    <w:rsid w:val="00EF073A"/>
    <w:rsid w:val="00EF5869"/>
    <w:rsid w:val="00F045D9"/>
    <w:rsid w:val="00F05281"/>
    <w:rsid w:val="00F06AEA"/>
    <w:rsid w:val="00F07405"/>
    <w:rsid w:val="00F125AB"/>
    <w:rsid w:val="00F175C2"/>
    <w:rsid w:val="00F25DBA"/>
    <w:rsid w:val="00F3287E"/>
    <w:rsid w:val="00F40601"/>
    <w:rsid w:val="00F432FE"/>
    <w:rsid w:val="00F4504C"/>
    <w:rsid w:val="00F50293"/>
    <w:rsid w:val="00F520E9"/>
    <w:rsid w:val="00F54F9A"/>
    <w:rsid w:val="00F74C30"/>
    <w:rsid w:val="00F83691"/>
    <w:rsid w:val="00F83D37"/>
    <w:rsid w:val="00F84BF3"/>
    <w:rsid w:val="00F909F1"/>
    <w:rsid w:val="00F91384"/>
    <w:rsid w:val="00F91571"/>
    <w:rsid w:val="00F92708"/>
    <w:rsid w:val="00F979E1"/>
    <w:rsid w:val="00FA209E"/>
    <w:rsid w:val="00FA2BD2"/>
    <w:rsid w:val="00FA53A0"/>
    <w:rsid w:val="00FA7F9E"/>
    <w:rsid w:val="00FB0359"/>
    <w:rsid w:val="00FB103B"/>
    <w:rsid w:val="00FB1318"/>
    <w:rsid w:val="00FB145D"/>
    <w:rsid w:val="00FC2B59"/>
    <w:rsid w:val="00FC3FDC"/>
    <w:rsid w:val="00FC5C0A"/>
    <w:rsid w:val="00FC5ECF"/>
    <w:rsid w:val="00FC732C"/>
    <w:rsid w:val="00FD57DF"/>
    <w:rsid w:val="00FE3007"/>
    <w:rsid w:val="00FE7FCC"/>
    <w:rsid w:val="00FF0A07"/>
    <w:rsid w:val="00FF4C5B"/>
    <w:rsid w:val="00FF7D42"/>
    <w:rsid w:val="24827A42"/>
    <w:rsid w:val="25D28CAC"/>
    <w:rsid w:val="42BD7750"/>
    <w:rsid w:val="47C3393F"/>
    <w:rsid w:val="5657FBA4"/>
    <w:rsid w:val="56F628BF"/>
    <w:rsid w:val="59C46330"/>
    <w:rsid w:val="61B4D77B"/>
    <w:rsid w:val="623464A7"/>
    <w:rsid w:val="63275F73"/>
    <w:rsid w:val="67384392"/>
    <w:rsid w:val="6A6FE454"/>
    <w:rsid w:val="7AD62F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A3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HAns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3C"/>
    <w:pPr>
      <w:spacing w:after="0"/>
    </w:pPr>
  </w:style>
  <w:style w:type="paragraph" w:styleId="Heading1">
    <w:name w:val="heading 1"/>
    <w:basedOn w:val="Normal"/>
    <w:next w:val="Normal"/>
    <w:link w:val="Heading1Char"/>
    <w:autoRedefine/>
    <w:qFormat/>
    <w:rsid w:val="00980044"/>
    <w:pPr>
      <w:keepNext/>
      <w:keepLines/>
      <w:spacing w:after="160"/>
      <w:outlineLvl w:val="0"/>
    </w:pPr>
    <w:rPr>
      <w:rFonts w:eastAsiaTheme="majorEastAsia" w:cstheme="majorBidi"/>
      <w:b/>
      <w:sz w:val="72"/>
      <w:szCs w:val="32"/>
    </w:rPr>
  </w:style>
  <w:style w:type="paragraph" w:styleId="Heading2">
    <w:name w:val="heading 2"/>
    <w:basedOn w:val="Normal"/>
    <w:next w:val="Normal"/>
    <w:link w:val="Heading2Char"/>
    <w:unhideWhenUsed/>
    <w:qFormat/>
    <w:rsid w:val="00D15883"/>
    <w:pPr>
      <w:keepNext/>
      <w:keepLines/>
      <w:outlineLvl w:val="1"/>
    </w:pPr>
    <w:rPr>
      <w:rFonts w:eastAsiaTheme="majorEastAsia" w:cstheme="majorBidi"/>
      <w:b/>
      <w:sz w:val="44"/>
      <w:szCs w:val="26"/>
    </w:rPr>
  </w:style>
  <w:style w:type="paragraph" w:styleId="Heading3">
    <w:name w:val="heading 3"/>
    <w:basedOn w:val="Normal"/>
    <w:next w:val="Normal"/>
    <w:link w:val="Heading3Char"/>
    <w:autoRedefine/>
    <w:uiPriority w:val="9"/>
    <w:unhideWhenUsed/>
    <w:qFormat/>
    <w:rsid w:val="00980044"/>
    <w:pPr>
      <w:keepNext/>
      <w:keepLines/>
      <w:outlineLvl w:val="2"/>
    </w:pPr>
    <w:rPr>
      <w:rFonts w:eastAsiaTheme="majorEastAsia" w:cs="Arial"/>
      <w:b/>
      <w:sz w:val="36"/>
      <w:szCs w:val="24"/>
    </w:rPr>
  </w:style>
  <w:style w:type="paragraph" w:styleId="Heading4">
    <w:name w:val="heading 4"/>
    <w:basedOn w:val="Normal"/>
    <w:next w:val="Normal"/>
    <w:link w:val="Heading4Char"/>
    <w:autoRedefine/>
    <w:unhideWhenUsed/>
    <w:qFormat/>
    <w:rsid w:val="001072AE"/>
    <w:pPr>
      <w:keepNext/>
      <w:keepLines/>
      <w:spacing w:after="120"/>
      <w:outlineLvl w:val="3"/>
    </w:pPr>
    <w:rPr>
      <w:rFonts w:eastAsiaTheme="majorEastAsia" w:cs="Arial"/>
      <w:b/>
      <w:sz w:val="28"/>
      <w:szCs w:val="28"/>
    </w:rPr>
  </w:style>
  <w:style w:type="paragraph" w:styleId="Heading5">
    <w:name w:val="heading 5"/>
    <w:basedOn w:val="Normal"/>
    <w:next w:val="Normal"/>
    <w:link w:val="Heading5Char"/>
    <w:autoRedefine/>
    <w:uiPriority w:val="9"/>
    <w:unhideWhenUsed/>
    <w:qFormat/>
    <w:rsid w:val="0076240A"/>
    <w:pPr>
      <w:keepNext/>
      <w:keepLines/>
      <w:outlineLvl w:val="4"/>
    </w:pPr>
    <w:rPr>
      <w:rFonts w:eastAsiaTheme="majorEastAsia" w:cs="Arial"/>
      <w:b/>
    </w:rPr>
  </w:style>
  <w:style w:type="paragraph" w:styleId="Heading6">
    <w:name w:val="heading 6"/>
    <w:basedOn w:val="Normal"/>
    <w:next w:val="Normal"/>
    <w:link w:val="Heading6Char"/>
    <w:autoRedefine/>
    <w:uiPriority w:val="9"/>
    <w:unhideWhenUsed/>
    <w:qFormat/>
    <w:rsid w:val="005C57D0"/>
    <w:pPr>
      <w:keepNext/>
      <w:keepLines/>
      <w:spacing w:before="240"/>
      <w:outlineLvl w:val="5"/>
    </w:pPr>
    <w:rPr>
      <w:rFonts w:eastAsiaTheme="majorEastAsia" w:cstheme="majorBidi"/>
      <w:b/>
      <w: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1B4E99"/>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044"/>
    <w:rPr>
      <w:rFonts w:eastAsiaTheme="majorEastAsia" w:cstheme="majorBidi"/>
      <w:b/>
      <w:sz w:val="72"/>
      <w:szCs w:val="32"/>
    </w:rPr>
  </w:style>
  <w:style w:type="character" w:customStyle="1" w:styleId="Heading2Char">
    <w:name w:val="Heading 2 Char"/>
    <w:basedOn w:val="DefaultParagraphFont"/>
    <w:link w:val="Heading2"/>
    <w:rsid w:val="00D15883"/>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980044"/>
    <w:rPr>
      <w:rFonts w:eastAsiaTheme="majorEastAsia" w:cs="Arial"/>
      <w:b/>
      <w:sz w:val="36"/>
      <w:szCs w:val="24"/>
    </w:rPr>
  </w:style>
  <w:style w:type="character" w:customStyle="1" w:styleId="Heading4Char">
    <w:name w:val="Heading 4 Char"/>
    <w:basedOn w:val="DefaultParagraphFont"/>
    <w:link w:val="Heading4"/>
    <w:rsid w:val="001072AE"/>
    <w:rPr>
      <w:rFonts w:eastAsiaTheme="majorEastAsia" w:cs="Arial"/>
      <w:b/>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6240A"/>
    <w:rPr>
      <w:rFonts w:eastAsiaTheme="majorEastAsia" w:cs="Arial"/>
      <w:b/>
    </w:rPr>
  </w:style>
  <w:style w:type="paragraph" w:styleId="NoSpacing">
    <w:name w:val="No Spacing"/>
    <w:uiPriority w:val="1"/>
    <w:qFormat/>
    <w:rsid w:val="007E5BF1"/>
    <w:pPr>
      <w:spacing w:after="0" w:line="240" w:lineRule="auto"/>
    </w:pPr>
  </w:style>
  <w:style w:type="character" w:customStyle="1" w:styleId="Heading6Char">
    <w:name w:val="Heading 6 Char"/>
    <w:basedOn w:val="DefaultParagraphFont"/>
    <w:link w:val="Heading6"/>
    <w:uiPriority w:val="9"/>
    <w:rsid w:val="005C57D0"/>
    <w:rPr>
      <w:rFonts w:eastAsiaTheme="majorEastAsia" w:cstheme="majorBidi"/>
      <w:b/>
      <w:i/>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nhideWhenUsed/>
    <w:rsid w:val="00E90B6F"/>
    <w:rPr>
      <w:rFonts w:ascii="Segoe UI" w:hAnsi="Segoe UI" w:cs="Segoe UI"/>
      <w:sz w:val="18"/>
      <w:szCs w:val="18"/>
    </w:rPr>
  </w:style>
  <w:style w:type="character" w:customStyle="1" w:styleId="BalloonTextChar">
    <w:name w:val="Balloon Text Char"/>
    <w:basedOn w:val="DefaultParagraphFont"/>
    <w:link w:val="BalloonText"/>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1B4E9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1B4E99"/>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4E99"/>
    <w:pPr>
      <w:spacing w:line="240" w:lineRule="auto"/>
    </w:pPr>
    <w:rPr>
      <w:rFonts w:eastAsia="Times New Roman" w:cs="Arial"/>
      <w:color w:val="000000"/>
      <w:sz w:val="22"/>
      <w:szCs w:val="24"/>
    </w:rPr>
  </w:style>
  <w:style w:type="paragraph" w:customStyle="1" w:styleId="TableHeaderText">
    <w:name w:val="Table Header Text"/>
    <w:basedOn w:val="Normal"/>
    <w:rsid w:val="001B4E99"/>
    <w:pPr>
      <w:spacing w:line="240" w:lineRule="auto"/>
      <w:jc w:val="center"/>
    </w:pPr>
    <w:rPr>
      <w:rFonts w:eastAsia="Times New Roman" w:cs="Arial"/>
      <w:b/>
      <w:color w:val="000000"/>
      <w:sz w:val="22"/>
    </w:rPr>
  </w:style>
  <w:style w:type="paragraph" w:styleId="TOC1">
    <w:name w:val="toc 1"/>
    <w:basedOn w:val="Normal"/>
    <w:next w:val="Normal"/>
    <w:autoRedefine/>
    <w:uiPriority w:val="39"/>
    <w:unhideWhenUsed/>
    <w:qFormat/>
    <w:rsid w:val="00C479CA"/>
    <w:pPr>
      <w:tabs>
        <w:tab w:val="right" w:leader="dot" w:pos="9350"/>
      </w:tabs>
      <w:spacing w:before="100" w:after="100"/>
    </w:pPr>
    <w:rPr>
      <w:b/>
      <w:bCs/>
      <w:noProof/>
    </w:rPr>
  </w:style>
  <w:style w:type="paragraph" w:styleId="TOC2">
    <w:name w:val="toc 2"/>
    <w:basedOn w:val="Normal"/>
    <w:next w:val="Normal"/>
    <w:autoRedefine/>
    <w:uiPriority w:val="39"/>
    <w:unhideWhenUsed/>
    <w:rsid w:val="00FA53A0"/>
    <w:pPr>
      <w:tabs>
        <w:tab w:val="right" w:leader="dot" w:pos="9360"/>
      </w:tabs>
    </w:pPr>
    <w:rPr>
      <w:rFonts w:cs="Arial"/>
      <w:szCs w:val="36"/>
    </w:rPr>
  </w:style>
  <w:style w:type="paragraph" w:styleId="NormalWeb">
    <w:name w:val="Normal (Web)"/>
    <w:basedOn w:val="Normal"/>
    <w:uiPriority w:val="99"/>
    <w:unhideWhenUsed/>
    <w:rsid w:val="001B4E99"/>
    <w:rPr>
      <w:rFonts w:ascii="Times New Roman" w:eastAsia="Calibri" w:hAnsi="Times New Roman" w:cs="Times New Roman"/>
      <w:szCs w:val="24"/>
    </w:rPr>
  </w:style>
  <w:style w:type="character" w:styleId="Strong">
    <w:name w:val="Strong"/>
    <w:uiPriority w:val="22"/>
    <w:qFormat/>
    <w:rsid w:val="001B4E99"/>
    <w:rPr>
      <w:b/>
      <w:bCs/>
    </w:rPr>
  </w:style>
  <w:style w:type="character" w:styleId="Emphasis">
    <w:name w:val="Emphasis"/>
    <w:qFormat/>
    <w:rsid w:val="001B4E99"/>
    <w:rPr>
      <w:i/>
      <w:iCs/>
    </w:rPr>
  </w:style>
  <w:style w:type="paragraph" w:styleId="TOC3">
    <w:name w:val="toc 3"/>
    <w:basedOn w:val="Normal"/>
    <w:next w:val="Normal"/>
    <w:autoRedefine/>
    <w:uiPriority w:val="39"/>
    <w:unhideWhenUsed/>
    <w:rsid w:val="00605FA4"/>
    <w:pPr>
      <w:tabs>
        <w:tab w:val="right" w:leader="dot" w:pos="9350"/>
      </w:tabs>
      <w:ind w:left="480"/>
    </w:pPr>
    <w:rPr>
      <w:rFonts w:cs="Arial"/>
      <w:noProof/>
      <w:szCs w:val="24"/>
    </w:rPr>
  </w:style>
  <w:style w:type="paragraph" w:styleId="Footer">
    <w:name w:val="footer"/>
    <w:basedOn w:val="Normal"/>
    <w:link w:val="FooterChar"/>
    <w:uiPriority w:val="99"/>
    <w:rsid w:val="001B4E99"/>
    <w:pPr>
      <w:tabs>
        <w:tab w:val="center" w:pos="4320"/>
        <w:tab w:val="right" w:pos="8640"/>
      </w:tabs>
      <w:spacing w:line="240" w:lineRule="auto"/>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1B4E99"/>
    <w:rPr>
      <w:rFonts w:ascii="Times New Roman" w:eastAsia="Times New Roman" w:hAnsi="Times New Roman" w:cs="Times New Roman"/>
      <w:sz w:val="20"/>
      <w:szCs w:val="20"/>
    </w:rPr>
  </w:style>
  <w:style w:type="paragraph" w:styleId="List3">
    <w:name w:val="List 3"/>
    <w:basedOn w:val="Normal"/>
    <w:rsid w:val="001B4E99"/>
    <w:pPr>
      <w:spacing w:line="240" w:lineRule="auto"/>
      <w:ind w:left="1080" w:hanging="360"/>
    </w:pPr>
    <w:rPr>
      <w:rFonts w:ascii="Times New Roman" w:eastAsia="Times New Roman" w:hAnsi="Times New Roman" w:cs="Times New Roman"/>
      <w:sz w:val="20"/>
    </w:rPr>
  </w:style>
  <w:style w:type="paragraph" w:customStyle="1" w:styleId="RNormal">
    <w:name w:val="RNormal"/>
    <w:rsid w:val="001B4E99"/>
    <w:pPr>
      <w:spacing w:after="0" w:line="240" w:lineRule="auto"/>
    </w:pPr>
    <w:rPr>
      <w:rFonts w:eastAsia="Times New Roman" w:cs="Times New Roman"/>
    </w:rPr>
  </w:style>
  <w:style w:type="paragraph" w:customStyle="1" w:styleId="RHead1">
    <w:name w:val="RHead1"/>
    <w:rsid w:val="001B4E99"/>
    <w:pPr>
      <w:spacing w:after="0" w:line="240" w:lineRule="auto"/>
    </w:pPr>
    <w:rPr>
      <w:rFonts w:eastAsia="Times New Roman" w:cs="Times New Roman"/>
      <w:b/>
      <w:sz w:val="32"/>
    </w:rPr>
  </w:style>
  <w:style w:type="paragraph" w:customStyle="1" w:styleId="RHead2">
    <w:name w:val="RHead2"/>
    <w:rsid w:val="001B4E99"/>
    <w:pPr>
      <w:spacing w:after="0" w:line="240" w:lineRule="auto"/>
    </w:pPr>
    <w:rPr>
      <w:rFonts w:eastAsia="Times New Roman" w:cs="Times New Roman"/>
      <w:b/>
      <w:i/>
      <w:sz w:val="28"/>
    </w:rPr>
  </w:style>
  <w:style w:type="paragraph" w:customStyle="1" w:styleId="RTabHead">
    <w:name w:val="RTabHead"/>
    <w:basedOn w:val="RNormal"/>
    <w:autoRedefine/>
    <w:rsid w:val="001B4E99"/>
    <w:rPr>
      <w:rFonts w:cs="Arial"/>
      <w:b/>
      <w:sz w:val="18"/>
    </w:rPr>
  </w:style>
  <w:style w:type="paragraph" w:styleId="BodyTextIndent3">
    <w:name w:val="Body Text Indent 3"/>
    <w:basedOn w:val="Normal"/>
    <w:link w:val="BodyTextIndent3Char"/>
    <w:rsid w:val="001B4E99"/>
    <w:pPr>
      <w:spacing w:line="240" w:lineRule="auto"/>
      <w:ind w:left="72"/>
    </w:pPr>
    <w:rPr>
      <w:rFonts w:ascii="Times New Roman" w:eastAsia="Times New Roman" w:hAnsi="Times New Roman" w:cs="Times New Roman"/>
      <w:sz w:val="20"/>
    </w:rPr>
  </w:style>
  <w:style w:type="character" w:customStyle="1" w:styleId="BodyTextIndent3Char">
    <w:name w:val="Body Text Indent 3 Char"/>
    <w:basedOn w:val="DefaultParagraphFont"/>
    <w:link w:val="BodyTextIndent3"/>
    <w:rsid w:val="001B4E99"/>
    <w:rPr>
      <w:rFonts w:ascii="Times New Roman" w:eastAsia="Times New Roman" w:hAnsi="Times New Roman" w:cs="Times New Roman"/>
      <w:sz w:val="20"/>
      <w:szCs w:val="20"/>
    </w:rPr>
  </w:style>
  <w:style w:type="paragraph" w:customStyle="1" w:styleId="RExample">
    <w:name w:val="RExample"/>
    <w:basedOn w:val="RNormal"/>
    <w:rsid w:val="001B4E99"/>
    <w:pPr>
      <w:ind w:left="720" w:right="720"/>
    </w:pPr>
    <w:rPr>
      <w:i/>
    </w:rPr>
  </w:style>
  <w:style w:type="paragraph" w:styleId="TOC4">
    <w:name w:val="toc 4"/>
    <w:basedOn w:val="Normal"/>
    <w:next w:val="Normal"/>
    <w:autoRedefine/>
    <w:uiPriority w:val="39"/>
    <w:rsid w:val="007C4316"/>
    <w:pPr>
      <w:tabs>
        <w:tab w:val="right" w:leader="dot" w:pos="9350"/>
      </w:tabs>
      <w:spacing w:after="40"/>
      <w:ind w:left="720"/>
    </w:pPr>
    <w:rPr>
      <w:noProof/>
      <w:szCs w:val="18"/>
    </w:rPr>
  </w:style>
  <w:style w:type="paragraph" w:styleId="Header">
    <w:name w:val="header"/>
    <w:basedOn w:val="Normal"/>
    <w:link w:val="HeaderChar"/>
    <w:rsid w:val="001B4E99"/>
    <w:pPr>
      <w:tabs>
        <w:tab w:val="center" w:pos="4320"/>
        <w:tab w:val="right" w:pos="8640"/>
      </w:tabs>
      <w:spacing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rsid w:val="001B4E99"/>
    <w:rPr>
      <w:rFonts w:ascii="Times New Roman" w:eastAsia="Times New Roman" w:hAnsi="Times New Roman" w:cs="Times New Roman"/>
      <w:sz w:val="24"/>
      <w:szCs w:val="24"/>
    </w:rPr>
  </w:style>
  <w:style w:type="character" w:styleId="PageNumber">
    <w:name w:val="page number"/>
    <w:basedOn w:val="DefaultParagraphFont"/>
    <w:rsid w:val="001B4E99"/>
  </w:style>
  <w:style w:type="paragraph" w:styleId="HTMLPreformatted">
    <w:name w:val="HTML Preformatted"/>
    <w:basedOn w:val="Normal"/>
    <w:link w:val="HTMLPreformattedChar"/>
    <w:rsid w:val="001B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1B4E99"/>
    <w:rPr>
      <w:rFonts w:ascii="Courier New" w:eastAsia="Times New Roman" w:hAnsi="Courier New" w:cs="Courier New"/>
      <w:sz w:val="20"/>
      <w:szCs w:val="20"/>
    </w:rPr>
  </w:style>
  <w:style w:type="paragraph" w:customStyle="1" w:styleId="RTabBody">
    <w:name w:val="RTabBody"/>
    <w:basedOn w:val="RNormal"/>
    <w:autoRedefine/>
    <w:rsid w:val="001B4E99"/>
    <w:pPr>
      <w:tabs>
        <w:tab w:val="left" w:pos="2648"/>
        <w:tab w:val="left" w:pos="4516"/>
      </w:tabs>
      <w:ind w:left="720"/>
    </w:pPr>
    <w:rPr>
      <w:bCs/>
      <w:szCs w:val="22"/>
    </w:rPr>
  </w:style>
  <w:style w:type="paragraph" w:customStyle="1" w:styleId="RTabError">
    <w:name w:val="RTabError"/>
    <w:basedOn w:val="RNormal"/>
    <w:autoRedefine/>
    <w:rsid w:val="001B4E99"/>
    <w:rPr>
      <w:rFonts w:cs="Arial"/>
      <w:b/>
      <w:szCs w:val="24"/>
    </w:rPr>
  </w:style>
  <w:style w:type="character" w:customStyle="1" w:styleId="RHead1Char">
    <w:name w:val="RHead1 Char"/>
    <w:rsid w:val="001B4E99"/>
    <w:rPr>
      <w:rFonts w:ascii="Arial" w:hAnsi="Arial"/>
      <w:b/>
      <w:sz w:val="32"/>
      <w:lang w:val="en-US" w:eastAsia="en-US" w:bidi="ar-SA"/>
    </w:rPr>
  </w:style>
  <w:style w:type="character" w:styleId="FollowedHyperlink">
    <w:name w:val="FollowedHyperlink"/>
    <w:rsid w:val="001B4E99"/>
    <w:rPr>
      <w:color w:val="800080"/>
      <w:u w:val="single"/>
    </w:rPr>
  </w:style>
  <w:style w:type="character" w:customStyle="1" w:styleId="RNormalChar">
    <w:name w:val="RNormal Char"/>
    <w:rsid w:val="001B4E99"/>
    <w:rPr>
      <w:rFonts w:ascii="Arial" w:hAnsi="Arial"/>
      <w:sz w:val="22"/>
      <w:lang w:val="en-US" w:eastAsia="en-US" w:bidi="ar-SA"/>
    </w:rPr>
  </w:style>
  <w:style w:type="character" w:customStyle="1" w:styleId="DocumentMapChar">
    <w:name w:val="Document Map Char"/>
    <w:link w:val="DocumentMap"/>
    <w:semiHidden/>
    <w:rsid w:val="001B4E99"/>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1B4E99"/>
    <w:pPr>
      <w:shd w:val="clear" w:color="auto" w:fill="000080"/>
      <w:spacing w:line="240" w:lineRule="auto"/>
    </w:pPr>
    <w:rPr>
      <w:rFonts w:ascii="Tahoma" w:eastAsia="Times New Roman" w:hAnsi="Tahoma" w:cs="Tahoma"/>
      <w:szCs w:val="24"/>
    </w:rPr>
  </w:style>
  <w:style w:type="character" w:customStyle="1" w:styleId="DocumentMapChar1">
    <w:name w:val="Document Map Char1"/>
    <w:basedOn w:val="DefaultParagraphFont"/>
    <w:uiPriority w:val="99"/>
    <w:semiHidden/>
    <w:rsid w:val="001B4E99"/>
    <w:rPr>
      <w:rFonts w:ascii="Segoe UI" w:hAnsi="Segoe UI" w:cs="Segoe UI"/>
      <w:sz w:val="16"/>
      <w:szCs w:val="16"/>
    </w:rPr>
  </w:style>
  <w:style w:type="character" w:customStyle="1" w:styleId="RHead1Char1">
    <w:name w:val="RHead1 Char1"/>
    <w:rsid w:val="001B4E99"/>
    <w:rPr>
      <w:rFonts w:ascii="Arial" w:hAnsi="Arial"/>
      <w:b/>
      <w:sz w:val="32"/>
      <w:lang w:val="en-US" w:eastAsia="en-US" w:bidi="ar-SA"/>
    </w:rPr>
  </w:style>
  <w:style w:type="character" w:customStyle="1" w:styleId="indent1">
    <w:name w:val="indent1"/>
    <w:rsid w:val="001B4E99"/>
    <w:rPr>
      <w:vanish w:val="0"/>
      <w:webHidden w:val="0"/>
      <w:specVanish w:val="0"/>
    </w:rPr>
  </w:style>
  <w:style w:type="paragraph" w:customStyle="1" w:styleId="indent">
    <w:name w:val="indent"/>
    <w:basedOn w:val="Normal"/>
    <w:rsid w:val="001B4E99"/>
    <w:pPr>
      <w:spacing w:before="100" w:beforeAutospacing="1" w:after="100" w:afterAutospacing="1" w:line="240" w:lineRule="auto"/>
      <w:ind w:left="615" w:right="615"/>
    </w:pPr>
    <w:rPr>
      <w:rFonts w:eastAsia="Times New Roman" w:cs="Arial"/>
      <w:szCs w:val="24"/>
    </w:rPr>
  </w:style>
  <w:style w:type="paragraph" w:styleId="ListParagraph">
    <w:name w:val="List Paragraph"/>
    <w:basedOn w:val="Normal"/>
    <w:uiPriority w:val="34"/>
    <w:qFormat/>
    <w:rsid w:val="001B4E99"/>
    <w:pPr>
      <w:spacing w:line="240" w:lineRule="auto"/>
      <w:ind w:left="720"/>
    </w:pPr>
    <w:rPr>
      <w:rFonts w:eastAsia="Times New Roman" w:cs="Times New Roman"/>
      <w:szCs w:val="24"/>
    </w:rPr>
  </w:style>
  <w:style w:type="character" w:customStyle="1" w:styleId="UnresolvedMention1">
    <w:name w:val="Unresolved Mention1"/>
    <w:uiPriority w:val="99"/>
    <w:semiHidden/>
    <w:unhideWhenUsed/>
    <w:rsid w:val="001B4E99"/>
    <w:rPr>
      <w:color w:val="808080"/>
      <w:shd w:val="clear" w:color="auto" w:fill="E6E6E6"/>
    </w:rPr>
  </w:style>
  <w:style w:type="table" w:styleId="TableSubtle2">
    <w:name w:val="Table Subtle 2"/>
    <w:basedOn w:val="TableNormal"/>
    <w:uiPriority w:val="99"/>
    <w:rsid w:val="001B4E99"/>
    <w:pPr>
      <w:spacing w:after="0" w:line="240" w:lineRule="auto"/>
    </w:pPr>
    <w:rPr>
      <w:rFonts w:ascii="Calibri" w:eastAsia="Calibri" w:hAnsi="Calibri" w:cs="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15883"/>
    <w:pPr>
      <w:spacing w:before="240" w:after="0"/>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7C4316"/>
    <w:pPr>
      <w:ind w:left="960"/>
    </w:pPr>
    <w:rPr>
      <w:rFonts w:asciiTheme="minorHAnsi" w:hAnsiTheme="minorHAnsi"/>
      <w:sz w:val="18"/>
      <w:szCs w:val="18"/>
    </w:rPr>
  </w:style>
  <w:style w:type="paragraph" w:styleId="TOC6">
    <w:name w:val="toc 6"/>
    <w:basedOn w:val="Normal"/>
    <w:next w:val="Normal"/>
    <w:autoRedefine/>
    <w:uiPriority w:val="39"/>
    <w:unhideWhenUsed/>
    <w:rsid w:val="007C4316"/>
    <w:pPr>
      <w:ind w:left="1200"/>
    </w:pPr>
    <w:rPr>
      <w:rFonts w:asciiTheme="minorHAnsi" w:hAnsiTheme="minorHAnsi"/>
      <w:sz w:val="18"/>
      <w:szCs w:val="18"/>
    </w:rPr>
  </w:style>
  <w:style w:type="paragraph" w:styleId="TOC7">
    <w:name w:val="toc 7"/>
    <w:basedOn w:val="Normal"/>
    <w:next w:val="Normal"/>
    <w:autoRedefine/>
    <w:uiPriority w:val="39"/>
    <w:unhideWhenUsed/>
    <w:rsid w:val="007C4316"/>
    <w:pPr>
      <w:ind w:left="1440"/>
    </w:pPr>
    <w:rPr>
      <w:rFonts w:asciiTheme="minorHAnsi" w:hAnsiTheme="minorHAnsi"/>
      <w:sz w:val="18"/>
      <w:szCs w:val="18"/>
    </w:rPr>
  </w:style>
  <w:style w:type="paragraph" w:styleId="TOC8">
    <w:name w:val="toc 8"/>
    <w:basedOn w:val="Normal"/>
    <w:next w:val="Normal"/>
    <w:autoRedefine/>
    <w:uiPriority w:val="39"/>
    <w:unhideWhenUsed/>
    <w:rsid w:val="007C4316"/>
    <w:pPr>
      <w:ind w:left="1680"/>
    </w:pPr>
    <w:rPr>
      <w:rFonts w:asciiTheme="minorHAnsi" w:hAnsiTheme="minorHAnsi"/>
      <w:sz w:val="18"/>
      <w:szCs w:val="18"/>
    </w:rPr>
  </w:style>
  <w:style w:type="paragraph" w:styleId="TOC9">
    <w:name w:val="toc 9"/>
    <w:basedOn w:val="Normal"/>
    <w:next w:val="Normal"/>
    <w:autoRedefine/>
    <w:uiPriority w:val="39"/>
    <w:unhideWhenUsed/>
    <w:rsid w:val="007C4316"/>
    <w:pPr>
      <w:ind w:left="1920"/>
    </w:pPr>
    <w:rPr>
      <w:rFonts w:asciiTheme="minorHAnsi" w:hAnsiTheme="minorHAnsi"/>
      <w:sz w:val="18"/>
      <w:szCs w:val="18"/>
    </w:rPr>
  </w:style>
  <w:style w:type="table" w:customStyle="1" w:styleId="TableGrid1">
    <w:name w:val="Table Grid1"/>
    <w:basedOn w:val="TableNormal"/>
    <w:next w:val="TableGrid"/>
    <w:uiPriority w:val="39"/>
    <w:rsid w:val="005223EE"/>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267"/>
    <w:rPr>
      <w:sz w:val="16"/>
      <w:szCs w:val="16"/>
    </w:rPr>
  </w:style>
  <w:style w:type="paragraph" w:styleId="CommentText">
    <w:name w:val="annotation text"/>
    <w:basedOn w:val="Normal"/>
    <w:link w:val="CommentTextChar"/>
    <w:uiPriority w:val="99"/>
    <w:unhideWhenUsed/>
    <w:rsid w:val="00CB6267"/>
    <w:pPr>
      <w:spacing w:line="240" w:lineRule="auto"/>
    </w:pPr>
    <w:rPr>
      <w:sz w:val="20"/>
    </w:rPr>
  </w:style>
  <w:style w:type="character" w:customStyle="1" w:styleId="CommentTextChar">
    <w:name w:val="Comment Text Char"/>
    <w:basedOn w:val="DefaultParagraphFont"/>
    <w:link w:val="CommentText"/>
    <w:uiPriority w:val="99"/>
    <w:rsid w:val="00CB6267"/>
    <w:rPr>
      <w:sz w:val="20"/>
      <w:szCs w:val="20"/>
    </w:rPr>
  </w:style>
  <w:style w:type="paragraph" w:styleId="CommentSubject">
    <w:name w:val="annotation subject"/>
    <w:basedOn w:val="CommentText"/>
    <w:next w:val="CommentText"/>
    <w:link w:val="CommentSubjectChar"/>
    <w:uiPriority w:val="99"/>
    <w:semiHidden/>
    <w:unhideWhenUsed/>
    <w:rsid w:val="00CB6267"/>
    <w:rPr>
      <w:b/>
      <w:bCs/>
    </w:rPr>
  </w:style>
  <w:style w:type="character" w:customStyle="1" w:styleId="CommentSubjectChar">
    <w:name w:val="Comment Subject Char"/>
    <w:basedOn w:val="CommentTextChar"/>
    <w:link w:val="CommentSubject"/>
    <w:uiPriority w:val="99"/>
    <w:semiHidden/>
    <w:rsid w:val="00CB6267"/>
    <w:rPr>
      <w:b/>
      <w:bCs/>
      <w:sz w:val="20"/>
      <w:szCs w:val="20"/>
    </w:rPr>
  </w:style>
  <w:style w:type="table" w:styleId="GridTable1Light">
    <w:name w:val="Grid Table 1 Light"/>
    <w:basedOn w:val="TableNormal"/>
    <w:uiPriority w:val="46"/>
    <w:rsid w:val="002B28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94152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UnresolvedMention">
    <w:name w:val="Unresolved Mention"/>
    <w:basedOn w:val="DefaultParagraphFont"/>
    <w:uiPriority w:val="99"/>
    <w:semiHidden/>
    <w:unhideWhenUsed/>
    <w:rsid w:val="00047AC3"/>
    <w:rPr>
      <w:color w:val="605E5C"/>
      <w:shd w:val="clear" w:color="auto" w:fill="E1DFDD"/>
    </w:rPr>
  </w:style>
  <w:style w:type="paragraph" w:styleId="Revision">
    <w:name w:val="Revision"/>
    <w:hidden/>
    <w:uiPriority w:val="99"/>
    <w:semiHidden/>
    <w:rsid w:val="00BA3F1F"/>
    <w:pPr>
      <w:spacing w:after="0" w:line="240" w:lineRule="auto"/>
    </w:pPr>
  </w:style>
  <w:style w:type="paragraph" w:customStyle="1" w:styleId="paragraph">
    <w:name w:val="paragraph"/>
    <w:basedOn w:val="Normal"/>
    <w:rsid w:val="005807CE"/>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5807CE"/>
  </w:style>
  <w:style w:type="character" w:customStyle="1" w:styleId="eop">
    <w:name w:val="eop"/>
    <w:basedOn w:val="DefaultParagraphFont"/>
    <w:rsid w:val="0058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1679">
      <w:bodyDiv w:val="1"/>
      <w:marLeft w:val="0"/>
      <w:marRight w:val="0"/>
      <w:marTop w:val="0"/>
      <w:marBottom w:val="0"/>
      <w:divBdr>
        <w:top w:val="none" w:sz="0" w:space="0" w:color="auto"/>
        <w:left w:val="none" w:sz="0" w:space="0" w:color="auto"/>
        <w:bottom w:val="none" w:sz="0" w:space="0" w:color="auto"/>
        <w:right w:val="none" w:sz="0" w:space="0" w:color="auto"/>
      </w:divBdr>
    </w:div>
    <w:div w:id="347607281">
      <w:bodyDiv w:val="1"/>
      <w:marLeft w:val="0"/>
      <w:marRight w:val="0"/>
      <w:marTop w:val="0"/>
      <w:marBottom w:val="0"/>
      <w:divBdr>
        <w:top w:val="none" w:sz="0" w:space="0" w:color="auto"/>
        <w:left w:val="none" w:sz="0" w:space="0" w:color="auto"/>
        <w:bottom w:val="none" w:sz="0" w:space="0" w:color="auto"/>
        <w:right w:val="none" w:sz="0" w:space="0" w:color="auto"/>
      </w:divBdr>
    </w:div>
    <w:div w:id="490101367">
      <w:bodyDiv w:val="1"/>
      <w:marLeft w:val="0"/>
      <w:marRight w:val="0"/>
      <w:marTop w:val="0"/>
      <w:marBottom w:val="0"/>
      <w:divBdr>
        <w:top w:val="none" w:sz="0" w:space="0" w:color="auto"/>
        <w:left w:val="none" w:sz="0" w:space="0" w:color="auto"/>
        <w:bottom w:val="none" w:sz="0" w:space="0" w:color="auto"/>
        <w:right w:val="none" w:sz="0" w:space="0" w:color="auto"/>
      </w:divBdr>
    </w:div>
    <w:div w:id="615406887">
      <w:bodyDiv w:val="1"/>
      <w:marLeft w:val="0"/>
      <w:marRight w:val="0"/>
      <w:marTop w:val="0"/>
      <w:marBottom w:val="0"/>
      <w:divBdr>
        <w:top w:val="none" w:sz="0" w:space="0" w:color="auto"/>
        <w:left w:val="none" w:sz="0" w:space="0" w:color="auto"/>
        <w:bottom w:val="none" w:sz="0" w:space="0" w:color="auto"/>
        <w:right w:val="none" w:sz="0" w:space="0" w:color="auto"/>
      </w:divBdr>
    </w:div>
    <w:div w:id="734428344">
      <w:bodyDiv w:val="1"/>
      <w:marLeft w:val="0"/>
      <w:marRight w:val="0"/>
      <w:marTop w:val="0"/>
      <w:marBottom w:val="0"/>
      <w:divBdr>
        <w:top w:val="none" w:sz="0" w:space="0" w:color="auto"/>
        <w:left w:val="none" w:sz="0" w:space="0" w:color="auto"/>
        <w:bottom w:val="none" w:sz="0" w:space="0" w:color="auto"/>
        <w:right w:val="none" w:sz="0" w:space="0" w:color="auto"/>
      </w:divBdr>
    </w:div>
    <w:div w:id="784734566">
      <w:bodyDiv w:val="1"/>
      <w:marLeft w:val="0"/>
      <w:marRight w:val="0"/>
      <w:marTop w:val="0"/>
      <w:marBottom w:val="0"/>
      <w:divBdr>
        <w:top w:val="none" w:sz="0" w:space="0" w:color="auto"/>
        <w:left w:val="none" w:sz="0" w:space="0" w:color="auto"/>
        <w:bottom w:val="none" w:sz="0" w:space="0" w:color="auto"/>
        <w:right w:val="none" w:sz="0" w:space="0" w:color="auto"/>
      </w:divBdr>
      <w:divsChild>
        <w:div w:id="363100123">
          <w:marLeft w:val="0"/>
          <w:marRight w:val="0"/>
          <w:marTop w:val="0"/>
          <w:marBottom w:val="0"/>
          <w:divBdr>
            <w:top w:val="none" w:sz="0" w:space="0" w:color="auto"/>
            <w:left w:val="none" w:sz="0" w:space="0" w:color="auto"/>
            <w:bottom w:val="none" w:sz="0" w:space="0" w:color="auto"/>
            <w:right w:val="none" w:sz="0" w:space="0" w:color="auto"/>
          </w:divBdr>
          <w:divsChild>
            <w:div w:id="938222969">
              <w:marLeft w:val="0"/>
              <w:marRight w:val="0"/>
              <w:marTop w:val="0"/>
              <w:marBottom w:val="0"/>
              <w:divBdr>
                <w:top w:val="none" w:sz="0" w:space="0" w:color="auto"/>
                <w:left w:val="none" w:sz="0" w:space="0" w:color="auto"/>
                <w:bottom w:val="none" w:sz="0" w:space="0" w:color="auto"/>
                <w:right w:val="none" w:sz="0" w:space="0" w:color="auto"/>
              </w:divBdr>
              <w:divsChild>
                <w:div w:id="1105077789">
                  <w:marLeft w:val="-225"/>
                  <w:marRight w:val="-225"/>
                  <w:marTop w:val="0"/>
                  <w:marBottom w:val="0"/>
                  <w:divBdr>
                    <w:top w:val="none" w:sz="0" w:space="0" w:color="auto"/>
                    <w:left w:val="none" w:sz="0" w:space="0" w:color="auto"/>
                    <w:bottom w:val="none" w:sz="0" w:space="0" w:color="auto"/>
                    <w:right w:val="none" w:sz="0" w:space="0" w:color="auto"/>
                  </w:divBdr>
                  <w:divsChild>
                    <w:div w:id="849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3244">
      <w:bodyDiv w:val="1"/>
      <w:marLeft w:val="0"/>
      <w:marRight w:val="0"/>
      <w:marTop w:val="0"/>
      <w:marBottom w:val="0"/>
      <w:divBdr>
        <w:top w:val="none" w:sz="0" w:space="0" w:color="auto"/>
        <w:left w:val="none" w:sz="0" w:space="0" w:color="auto"/>
        <w:bottom w:val="none" w:sz="0" w:space="0" w:color="auto"/>
        <w:right w:val="none" w:sz="0" w:space="0" w:color="auto"/>
      </w:divBdr>
      <w:divsChild>
        <w:div w:id="1166436217">
          <w:marLeft w:val="0"/>
          <w:marRight w:val="0"/>
          <w:marTop w:val="0"/>
          <w:marBottom w:val="0"/>
          <w:divBdr>
            <w:top w:val="none" w:sz="0" w:space="0" w:color="auto"/>
            <w:left w:val="none" w:sz="0" w:space="0" w:color="auto"/>
            <w:bottom w:val="none" w:sz="0" w:space="0" w:color="auto"/>
            <w:right w:val="none" w:sz="0" w:space="0" w:color="auto"/>
          </w:divBdr>
          <w:divsChild>
            <w:div w:id="390931003">
              <w:marLeft w:val="0"/>
              <w:marRight w:val="0"/>
              <w:marTop w:val="0"/>
              <w:marBottom w:val="0"/>
              <w:divBdr>
                <w:top w:val="none" w:sz="0" w:space="0" w:color="auto"/>
                <w:left w:val="none" w:sz="0" w:space="0" w:color="auto"/>
                <w:bottom w:val="none" w:sz="0" w:space="0" w:color="auto"/>
                <w:right w:val="none" w:sz="0" w:space="0" w:color="auto"/>
              </w:divBdr>
              <w:divsChild>
                <w:div w:id="1841120912">
                  <w:marLeft w:val="-225"/>
                  <w:marRight w:val="-225"/>
                  <w:marTop w:val="0"/>
                  <w:marBottom w:val="0"/>
                  <w:divBdr>
                    <w:top w:val="none" w:sz="0" w:space="0" w:color="auto"/>
                    <w:left w:val="none" w:sz="0" w:space="0" w:color="auto"/>
                    <w:bottom w:val="none" w:sz="0" w:space="0" w:color="auto"/>
                    <w:right w:val="none" w:sz="0" w:space="0" w:color="auto"/>
                  </w:divBdr>
                  <w:divsChild>
                    <w:div w:id="703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180">
      <w:bodyDiv w:val="1"/>
      <w:marLeft w:val="0"/>
      <w:marRight w:val="0"/>
      <w:marTop w:val="0"/>
      <w:marBottom w:val="0"/>
      <w:divBdr>
        <w:top w:val="none" w:sz="0" w:space="0" w:color="auto"/>
        <w:left w:val="none" w:sz="0" w:space="0" w:color="auto"/>
        <w:bottom w:val="none" w:sz="0" w:space="0" w:color="auto"/>
        <w:right w:val="none" w:sz="0" w:space="0" w:color="auto"/>
      </w:divBdr>
      <w:divsChild>
        <w:div w:id="891236033">
          <w:marLeft w:val="0"/>
          <w:marRight w:val="0"/>
          <w:marTop w:val="0"/>
          <w:marBottom w:val="0"/>
          <w:divBdr>
            <w:top w:val="none" w:sz="0" w:space="0" w:color="auto"/>
            <w:left w:val="none" w:sz="0" w:space="0" w:color="auto"/>
            <w:bottom w:val="none" w:sz="0" w:space="0" w:color="auto"/>
            <w:right w:val="none" w:sz="0" w:space="0" w:color="auto"/>
          </w:divBdr>
          <w:divsChild>
            <w:div w:id="2065982155">
              <w:marLeft w:val="0"/>
              <w:marRight w:val="0"/>
              <w:marTop w:val="0"/>
              <w:marBottom w:val="0"/>
              <w:divBdr>
                <w:top w:val="none" w:sz="0" w:space="0" w:color="auto"/>
                <w:left w:val="none" w:sz="0" w:space="0" w:color="auto"/>
                <w:bottom w:val="none" w:sz="0" w:space="0" w:color="auto"/>
                <w:right w:val="none" w:sz="0" w:space="0" w:color="auto"/>
              </w:divBdr>
              <w:divsChild>
                <w:div w:id="1163427388">
                  <w:marLeft w:val="-225"/>
                  <w:marRight w:val="-225"/>
                  <w:marTop w:val="0"/>
                  <w:marBottom w:val="0"/>
                  <w:divBdr>
                    <w:top w:val="none" w:sz="0" w:space="0" w:color="auto"/>
                    <w:left w:val="none" w:sz="0" w:space="0" w:color="auto"/>
                    <w:bottom w:val="none" w:sz="0" w:space="0" w:color="auto"/>
                    <w:right w:val="none" w:sz="0" w:space="0" w:color="auto"/>
                  </w:divBdr>
                  <w:divsChild>
                    <w:div w:id="9654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41992">
      <w:bodyDiv w:val="1"/>
      <w:marLeft w:val="0"/>
      <w:marRight w:val="0"/>
      <w:marTop w:val="0"/>
      <w:marBottom w:val="0"/>
      <w:divBdr>
        <w:top w:val="none" w:sz="0" w:space="0" w:color="auto"/>
        <w:left w:val="none" w:sz="0" w:space="0" w:color="auto"/>
        <w:bottom w:val="none" w:sz="0" w:space="0" w:color="auto"/>
        <w:right w:val="none" w:sz="0" w:space="0" w:color="auto"/>
      </w:divBdr>
    </w:div>
    <w:div w:id="1306278476">
      <w:bodyDiv w:val="1"/>
      <w:marLeft w:val="0"/>
      <w:marRight w:val="0"/>
      <w:marTop w:val="0"/>
      <w:marBottom w:val="0"/>
      <w:divBdr>
        <w:top w:val="none" w:sz="0" w:space="0" w:color="auto"/>
        <w:left w:val="none" w:sz="0" w:space="0" w:color="auto"/>
        <w:bottom w:val="none" w:sz="0" w:space="0" w:color="auto"/>
        <w:right w:val="none" w:sz="0" w:space="0" w:color="auto"/>
      </w:divBdr>
    </w:div>
    <w:div w:id="1678775597">
      <w:bodyDiv w:val="1"/>
      <w:marLeft w:val="0"/>
      <w:marRight w:val="0"/>
      <w:marTop w:val="0"/>
      <w:marBottom w:val="0"/>
      <w:divBdr>
        <w:top w:val="none" w:sz="0" w:space="0" w:color="auto"/>
        <w:left w:val="none" w:sz="0" w:space="0" w:color="auto"/>
        <w:bottom w:val="none" w:sz="0" w:space="0" w:color="auto"/>
        <w:right w:val="none" w:sz="0" w:space="0" w:color="auto"/>
      </w:divBdr>
      <w:divsChild>
        <w:div w:id="114103203">
          <w:marLeft w:val="0"/>
          <w:marRight w:val="0"/>
          <w:marTop w:val="0"/>
          <w:marBottom w:val="0"/>
          <w:divBdr>
            <w:top w:val="none" w:sz="0" w:space="0" w:color="auto"/>
            <w:left w:val="none" w:sz="0" w:space="0" w:color="auto"/>
            <w:bottom w:val="none" w:sz="0" w:space="0" w:color="auto"/>
            <w:right w:val="none" w:sz="0" w:space="0" w:color="auto"/>
          </w:divBdr>
          <w:divsChild>
            <w:div w:id="1192114437">
              <w:marLeft w:val="0"/>
              <w:marRight w:val="0"/>
              <w:marTop w:val="0"/>
              <w:marBottom w:val="0"/>
              <w:divBdr>
                <w:top w:val="none" w:sz="0" w:space="0" w:color="auto"/>
                <w:left w:val="none" w:sz="0" w:space="0" w:color="auto"/>
                <w:bottom w:val="none" w:sz="0" w:space="0" w:color="auto"/>
                <w:right w:val="none" w:sz="0" w:space="0" w:color="auto"/>
              </w:divBdr>
              <w:divsChild>
                <w:div w:id="1037973883">
                  <w:marLeft w:val="-225"/>
                  <w:marRight w:val="-225"/>
                  <w:marTop w:val="0"/>
                  <w:marBottom w:val="0"/>
                  <w:divBdr>
                    <w:top w:val="none" w:sz="0" w:space="0" w:color="auto"/>
                    <w:left w:val="none" w:sz="0" w:space="0" w:color="auto"/>
                    <w:bottom w:val="none" w:sz="0" w:space="0" w:color="auto"/>
                    <w:right w:val="none" w:sz="0" w:space="0" w:color="auto"/>
                  </w:divBdr>
                  <w:divsChild>
                    <w:div w:id="12233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sp/cd/ci/spreport.asp" TargetMode="External"/><Relationship Id="rId18" Type="http://schemas.openxmlformats.org/officeDocument/2006/relationships/hyperlink" Target="https://www4.cde.ca.gov/cdmis/default.asp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DMIS@dss.ca.gov" TargetMode="External"/><Relationship Id="rId7" Type="http://schemas.openxmlformats.org/officeDocument/2006/relationships/endnotes" Target="endnotes.xml"/><Relationship Id="rId12" Type="http://schemas.openxmlformats.org/officeDocument/2006/relationships/hyperlink" Target="https://www.cde.ca.gov/sp/cd/ci/mb2002.asp" TargetMode="External"/><Relationship Id="rId17" Type="http://schemas.openxmlformats.org/officeDocument/2006/relationships/hyperlink" Target="https://www.cde.ca.gov/sp/cd/ci/spreportsched.as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DMIS@dss.ca.gov" TargetMode="External"/><Relationship Id="rId20" Type="http://schemas.openxmlformats.org/officeDocument/2006/relationships/hyperlink" Target="mailto:CDMIS@dss.c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cd/ci/mb1906.a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DMIS@cde.ca.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CDMIS@dss.ca.gov" TargetMode="External"/><Relationship Id="rId19" Type="http://schemas.openxmlformats.org/officeDocument/2006/relationships/hyperlink" Target="mailto:CDMIS@cde.ca.gov" TargetMode="External"/><Relationship Id="rId4" Type="http://schemas.openxmlformats.org/officeDocument/2006/relationships/settings" Target="settings.xml"/><Relationship Id="rId9" Type="http://schemas.openxmlformats.org/officeDocument/2006/relationships/hyperlink" Target="mailto:CDMIS@cde.ca.gov" TargetMode="External"/><Relationship Id="rId14" Type="http://schemas.openxmlformats.org/officeDocument/2006/relationships/hyperlink" Target="mailto:CDMIS@dss.ca.go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3BD3-03B2-4B79-A94F-84118C38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5476</Words>
  <Characters>29317</Characters>
  <Application>Microsoft Office Word</Application>
  <DocSecurity>0</DocSecurity>
  <Lines>972</Lines>
  <Paragraphs>719</Paragraphs>
  <ScaleCrop>false</ScaleCrop>
  <HeadingPairs>
    <vt:vector size="2" baseType="variant">
      <vt:variant>
        <vt:lpstr>Title</vt:lpstr>
      </vt:variant>
      <vt:variant>
        <vt:i4>1</vt:i4>
      </vt:variant>
    </vt:vector>
  </HeadingPairs>
  <TitlesOfParts>
    <vt:vector size="1" baseType="lpstr">
      <vt:lpstr>SPR Technical Manual - Child Development (CA Dept of Education)</vt:lpstr>
    </vt:vector>
  </TitlesOfParts>
  <Manager/>
  <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 Technical Manual - Child Development (CA Dept of Education)</dc:title>
  <dc:subject>Technical manual for the Subsidized Provider Report (SPR).</dc:subject>
  <dc:creator/>
  <cp:keywords/>
  <dc:description/>
  <cp:lastModifiedBy/>
  <cp:revision>1</cp:revision>
  <dcterms:created xsi:type="dcterms:W3CDTF">2024-03-18T19:36:00Z</dcterms:created>
  <dcterms:modified xsi:type="dcterms:W3CDTF">2024-08-06T18:51:00Z</dcterms:modified>
</cp:coreProperties>
</file>